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2017全球跨境电商供应链服务发展大会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参会回执表</w:t>
      </w:r>
    </w:p>
    <w:tbl>
      <w:tblPr>
        <w:tblStyle w:val="5"/>
        <w:tblpPr w:leftFromText="180" w:rightFromText="180" w:vertAnchor="text" w:horzAnchor="page" w:tblpX="1402" w:tblpY="19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5"/>
        <w:gridCol w:w="1052"/>
        <w:gridCol w:w="643"/>
        <w:gridCol w:w="1485"/>
        <w:gridCol w:w="99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单位名称</w:t>
            </w:r>
          </w:p>
        </w:tc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联 系 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电 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手机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职    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传 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邮箱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参会人姓名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职  务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移动电话*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办公电话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E-mail*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参会选择：(请√选) □联盟会员单位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□普通参会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2980元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□嘉宾参会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800元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合作方式：(请√选) □ 特别支持单位    □协办单位      □晚宴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冠名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□商务赞助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会刊宣传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□其他参与方式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金额总计（小写）           元整，费用于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年    月   日从银行汇出。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 xml:space="preserve">                 酒店住宿需求（组委会统一预订，费用自理）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准五星酒店：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标间</w:t>
            </w:r>
            <w:r>
              <w:rPr>
                <w:rFonts w:hint="eastAsia" w:ascii="宋体" w:hAnsi="宋体" w:cs="宋体"/>
                <w:color w:val="auto"/>
                <w:sz w:val="24"/>
              </w:rPr>
              <w:t>580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/天（含早）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单间</w:t>
            </w:r>
            <w:r>
              <w:rPr>
                <w:rFonts w:hint="eastAsia" w:ascii="宋体" w:hAnsi="宋体" w:cs="宋体"/>
                <w:color w:val="auto"/>
                <w:sz w:val="24"/>
              </w:rPr>
              <w:t>580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 xml:space="preserve">/天（含早） 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标间（双床）____天____间 ； 单间：____天____间； 入住日期：____月____日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会务组指定账户：    开户名：北京格博思特信息科技有限公司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   开户行：中国工商银行北京市玉东支行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   账  号：0200 2078 0920 0111 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组委会联系人: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手 机：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邮 件：</w:t>
            </w:r>
          </w:p>
        </w:tc>
        <w:tc>
          <w:tcPr>
            <w:tcW w:w="5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参会企业：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负责人签字：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企业盖章：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color w:val="000000"/>
          <w:sz w:val="24"/>
          <w:lang w:val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 xml:space="preserve">备注：请在确认参会后5个工作日内办理银行汇款手续，并将银行汇款凭证及开具发票信息及时发送至组委会。  </w:t>
      </w:r>
      <w:r>
        <w:rPr>
          <w:rFonts w:hint="eastAsia" w:ascii="宋体" w:hAnsi="宋体" w:cs="宋体"/>
          <w:color w:val="000000"/>
          <w:sz w:val="24"/>
          <w:lang w:val="zh-CN"/>
        </w:rPr>
        <w:t xml:space="preserve">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157"/>
      <w:pgMar w:top="1701" w:right="1361" w:bottom="1701" w:left="1361" w:header="851" w:footer="1020" w:gutter="0"/>
      <w:paperSrc w:first="7"/>
      <w:cols w:space="720" w:num="1"/>
      <w:docGrid w:type="linesAndChars" w:linePitch="573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8"/>
      </w:pBdr>
      <w:jc w:val="both"/>
      <w:rPr>
        <w:rFonts w:hint="eastAsia" w:ascii="华文行楷" w:eastAsia="华文行楷"/>
        <w:b/>
        <w:spacing w:val="2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15C1"/>
    <w:rsid w:val="3C5B1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2017-06-07T02:54:00Z</dcterms:created>
  <dc:creator>Administrator</dc:creator>
  <cp:lastModifiedBy>Administrator</cp:lastModifiedBy>
  <dcterms:modified xsi:type="dcterms:W3CDTF">2017-06-07T02:54:42Z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