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hAnsi="黑体" w:eastAsia="黑体" w:cs="宋体"/>
          <w:kern w:val="0"/>
          <w:sz w:val="44"/>
          <w:szCs w:val="44"/>
        </w:rPr>
      </w:pPr>
      <w:r>
        <w:rPr>
          <w:rFonts w:hint="eastAsia" w:ascii="黑体" w:hAnsi="黑体" w:eastAsia="黑体" w:cs="宋体"/>
          <w:kern w:val="0"/>
          <w:sz w:val="44"/>
          <w:szCs w:val="44"/>
        </w:rPr>
        <w:t>全国电子商务物流服务企业等级评定</w:t>
      </w:r>
    </w:p>
    <w:p>
      <w:pPr>
        <w:autoSpaceDE w:val="0"/>
        <w:autoSpaceDN w:val="0"/>
        <w:adjustRightInd w:val="0"/>
        <w:jc w:val="center"/>
        <w:rPr>
          <w:rFonts w:ascii="黑体" w:hAnsi="黑体" w:eastAsia="黑体" w:cs="宋体"/>
          <w:kern w:val="0"/>
          <w:sz w:val="44"/>
          <w:szCs w:val="44"/>
        </w:rPr>
      </w:pPr>
      <w:r>
        <w:rPr>
          <w:rFonts w:hint="eastAsia" w:ascii="黑体" w:hAnsi="黑体" w:eastAsia="黑体" w:cs="宋体"/>
          <w:kern w:val="0"/>
          <w:sz w:val="44"/>
          <w:szCs w:val="44"/>
        </w:rPr>
        <w:t>管理办法</w:t>
      </w:r>
    </w:p>
    <w:p>
      <w:pPr>
        <w:autoSpaceDE w:val="0"/>
        <w:autoSpaceDN w:val="0"/>
        <w:adjustRightInd w:val="0"/>
        <w:ind w:firstLine="600" w:firstLineChars="200"/>
        <w:jc w:val="left"/>
        <w:rPr>
          <w:rFonts w:ascii="仿宋_GB2312" w:eastAsia="仿宋_GB2312" w:cs="仿宋_GB2312"/>
          <w:kern w:val="0"/>
          <w:sz w:val="30"/>
          <w:szCs w:val="30"/>
        </w:rPr>
      </w:pPr>
    </w:p>
    <w:p>
      <w:pPr>
        <w:wordWrap w:val="0"/>
        <w:autoSpaceDE w:val="0"/>
        <w:autoSpaceDN w:val="0"/>
        <w:adjustRightInd w:val="0"/>
        <w:snapToGrid w:val="0"/>
        <w:spacing w:line="360" w:lineRule="auto"/>
        <w:ind w:firstLine="640" w:firstLineChars="200"/>
        <w:jc w:val="both"/>
        <w:rPr>
          <w:rFonts w:ascii="仿宋" w:hAnsi="仿宋" w:eastAsia="仿宋" w:cs="仿宋_GB2312"/>
          <w:kern w:val="0"/>
          <w:sz w:val="32"/>
          <w:szCs w:val="32"/>
        </w:rPr>
      </w:pPr>
      <w:r>
        <w:rPr>
          <w:rFonts w:hint="eastAsia" w:ascii="仿宋" w:hAnsi="仿宋" w:eastAsia="仿宋" w:cs="仿宋_GB2312"/>
          <w:kern w:val="0"/>
          <w:sz w:val="32"/>
          <w:szCs w:val="32"/>
        </w:rPr>
        <w:t>为深入贯彻《电子商务物流服务规范》（SB/T11132-2015）行业标准，推动我国电子商务物流企业创新管理与服务模式，全面提升服务水平，受中华人民共和国商务部（以下简称“商务部”）委托，中国电子商务物流企业联盟和中国标准化研究院共同组织开展全国电子商务物流企业等级评定工作，对电子商务物流企业的设施设备、信息化、内部管理和服务水平等方面进行综合评定。</w:t>
      </w:r>
    </w:p>
    <w:p>
      <w:pPr>
        <w:autoSpaceDE w:val="0"/>
        <w:autoSpaceDN w:val="0"/>
        <w:adjustRightInd w:val="0"/>
        <w:jc w:val="center"/>
        <w:rPr>
          <w:rFonts w:ascii="黑体" w:hAnsi="黑体" w:eastAsia="黑体" w:cs="仿宋_GB2312"/>
          <w:kern w:val="0"/>
          <w:sz w:val="32"/>
          <w:szCs w:val="32"/>
        </w:rPr>
      </w:pPr>
      <w:r>
        <w:rPr>
          <w:rFonts w:hint="eastAsia" w:ascii="黑体" w:hAnsi="黑体" w:eastAsia="黑体" w:cs="仿宋_GB2312"/>
          <w:kern w:val="0"/>
          <w:sz w:val="32"/>
          <w:szCs w:val="32"/>
        </w:rPr>
        <w:t>一、总则</w:t>
      </w:r>
    </w:p>
    <w:p>
      <w:pPr>
        <w:wordWrap w:val="0"/>
        <w:autoSpaceDE w:val="0"/>
        <w:autoSpaceDN w:val="0"/>
        <w:adjustRightInd w:val="0"/>
        <w:snapToGrid w:val="0"/>
        <w:spacing w:line="360" w:lineRule="auto"/>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第一条</w:t>
      </w:r>
      <w:r>
        <w:rPr>
          <w:rFonts w:hint="eastAsia" w:ascii="仿宋" w:hAnsi="仿宋" w:eastAsia="仿宋" w:cs="仿宋_GB2312"/>
          <w:kern w:val="0"/>
          <w:sz w:val="32"/>
          <w:szCs w:val="32"/>
        </w:rPr>
        <w:t xml:space="preserve">  全国电子商务物流企业等级评定工作依据商务部颁布的《电子商务物流服务规范》（SB/T11132-2015）国内贸易行业标准进行。凡在中华人民共和国境内注册的具备独立法人资格的电子商务物流企业，均可在自愿的基础上申请参与等级评定。</w:t>
      </w:r>
    </w:p>
    <w:p>
      <w:pPr>
        <w:wordWrap w:val="0"/>
        <w:autoSpaceDE w:val="0"/>
        <w:autoSpaceDN w:val="0"/>
        <w:adjustRightInd w:val="0"/>
        <w:snapToGrid w:val="0"/>
        <w:spacing w:line="360" w:lineRule="auto"/>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第二条</w:t>
      </w:r>
      <w:r>
        <w:rPr>
          <w:rFonts w:hint="eastAsia" w:ascii="仿宋" w:hAnsi="仿宋" w:eastAsia="仿宋" w:cs="仿宋_GB2312"/>
          <w:kern w:val="0"/>
          <w:sz w:val="32"/>
          <w:szCs w:val="32"/>
        </w:rPr>
        <w:t xml:space="preserve">  根据《电子商务物流服务规范》（SB/T11132-2015）国内贸易行业标准，将电子商务物流服务企业分为仓储型电子商务物流服务企业、运输配送型电子商务物流服务企业和综合型电子商务物流服务企业。各企业应按上述分类申请评定。</w:t>
      </w:r>
    </w:p>
    <w:p>
      <w:pPr>
        <w:wordWrap w:val="0"/>
        <w:autoSpaceDE w:val="0"/>
        <w:autoSpaceDN w:val="0"/>
        <w:adjustRightInd w:val="0"/>
        <w:snapToGrid w:val="0"/>
        <w:spacing w:line="360" w:lineRule="auto"/>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 xml:space="preserve">第三条  </w:t>
      </w:r>
      <w:r>
        <w:rPr>
          <w:rFonts w:hint="eastAsia" w:ascii="仿宋" w:hAnsi="仿宋" w:eastAsia="仿宋" w:cs="仿宋_GB2312"/>
          <w:kern w:val="0"/>
          <w:sz w:val="32"/>
          <w:szCs w:val="32"/>
        </w:rPr>
        <w:t>电子商务物流企业共分为</w:t>
      </w:r>
      <w:r>
        <w:rPr>
          <w:rFonts w:ascii="仿宋" w:hAnsi="仿宋" w:eastAsia="仿宋" w:cs="仿宋_GB2312"/>
          <w:kern w:val="0"/>
          <w:sz w:val="32"/>
          <w:szCs w:val="32"/>
        </w:rPr>
        <w:t>A</w:t>
      </w:r>
      <w:r>
        <w:rPr>
          <w:rFonts w:hint="eastAsia" w:ascii="仿宋" w:hAnsi="仿宋" w:eastAsia="仿宋" w:cs="仿宋_GB2312"/>
          <w:kern w:val="0"/>
          <w:sz w:val="32"/>
          <w:szCs w:val="32"/>
        </w:rPr>
        <w:t>、</w:t>
      </w:r>
      <w:r>
        <w:rPr>
          <w:rFonts w:ascii="仿宋" w:hAnsi="仿宋" w:eastAsia="仿宋" w:cs="仿宋_GB2312"/>
          <w:kern w:val="0"/>
          <w:sz w:val="32"/>
          <w:szCs w:val="32"/>
        </w:rPr>
        <w:t>AA</w:t>
      </w:r>
      <w:r>
        <w:rPr>
          <w:rFonts w:hint="eastAsia" w:ascii="仿宋" w:hAnsi="仿宋" w:eastAsia="仿宋" w:cs="仿宋_GB2312"/>
          <w:kern w:val="0"/>
          <w:sz w:val="32"/>
          <w:szCs w:val="32"/>
        </w:rPr>
        <w:t>、</w:t>
      </w:r>
      <w:r>
        <w:rPr>
          <w:rFonts w:ascii="仿宋" w:hAnsi="仿宋" w:eastAsia="仿宋" w:cs="仿宋_GB2312"/>
          <w:kern w:val="0"/>
          <w:sz w:val="32"/>
          <w:szCs w:val="32"/>
        </w:rPr>
        <w:t>AAA</w:t>
      </w:r>
      <w:r>
        <w:rPr>
          <w:rFonts w:hint="eastAsia" w:ascii="仿宋" w:hAnsi="仿宋" w:eastAsia="仿宋" w:cs="仿宋_GB2312"/>
          <w:kern w:val="0"/>
          <w:sz w:val="32"/>
          <w:szCs w:val="32"/>
        </w:rPr>
        <w:t>、</w:t>
      </w:r>
      <w:r>
        <w:rPr>
          <w:rFonts w:ascii="仿宋" w:hAnsi="仿宋" w:eastAsia="仿宋" w:cs="仿宋_GB2312"/>
          <w:kern w:val="0"/>
          <w:sz w:val="32"/>
          <w:szCs w:val="32"/>
        </w:rPr>
        <w:t>AAAA</w:t>
      </w:r>
      <w:r>
        <w:rPr>
          <w:rFonts w:hint="eastAsia" w:ascii="仿宋" w:hAnsi="仿宋" w:eastAsia="仿宋" w:cs="仿宋_GB2312"/>
          <w:kern w:val="0"/>
          <w:sz w:val="32"/>
          <w:szCs w:val="32"/>
        </w:rPr>
        <w:t>、</w:t>
      </w:r>
      <w:r>
        <w:rPr>
          <w:rFonts w:ascii="仿宋" w:hAnsi="仿宋" w:eastAsia="仿宋" w:cs="仿宋_GB2312"/>
          <w:kern w:val="0"/>
          <w:sz w:val="32"/>
          <w:szCs w:val="32"/>
        </w:rPr>
        <w:t xml:space="preserve">AAAAA </w:t>
      </w:r>
      <w:r>
        <w:rPr>
          <w:rFonts w:hint="eastAsia" w:ascii="仿宋" w:hAnsi="仿宋" w:eastAsia="仿宋" w:cs="仿宋_GB2312"/>
          <w:kern w:val="0"/>
          <w:sz w:val="32"/>
          <w:szCs w:val="32"/>
        </w:rPr>
        <w:t>五个等级，</w:t>
      </w:r>
      <w:r>
        <w:rPr>
          <w:rFonts w:ascii="仿宋" w:hAnsi="仿宋" w:eastAsia="仿宋" w:cs="仿宋_GB2312"/>
          <w:kern w:val="0"/>
          <w:sz w:val="32"/>
          <w:szCs w:val="32"/>
        </w:rPr>
        <w:t>AAAAA</w:t>
      </w:r>
      <w:r>
        <w:rPr>
          <w:rFonts w:hint="eastAsia" w:ascii="仿宋" w:hAnsi="仿宋" w:eastAsia="仿宋" w:cs="仿宋_GB2312"/>
          <w:kern w:val="0"/>
          <w:sz w:val="32"/>
          <w:szCs w:val="32"/>
        </w:rPr>
        <w:t>级为最高级，依次降低。</w:t>
      </w:r>
    </w:p>
    <w:p>
      <w:pPr>
        <w:autoSpaceDE w:val="0"/>
        <w:autoSpaceDN w:val="0"/>
        <w:adjustRightInd w:val="0"/>
        <w:jc w:val="center"/>
        <w:rPr>
          <w:rFonts w:ascii="黑体" w:hAnsi="黑体" w:eastAsia="黑体" w:cs="仿宋_GB2312"/>
          <w:kern w:val="0"/>
          <w:sz w:val="32"/>
          <w:szCs w:val="32"/>
        </w:rPr>
      </w:pPr>
      <w:r>
        <w:rPr>
          <w:rFonts w:hint="eastAsia" w:ascii="黑体" w:hAnsi="黑体" w:eastAsia="黑体" w:cs="仿宋_GB2312"/>
          <w:kern w:val="0"/>
          <w:sz w:val="32"/>
          <w:szCs w:val="32"/>
        </w:rPr>
        <w:t>二、评定机构设置及职责</w:t>
      </w:r>
    </w:p>
    <w:p>
      <w:pPr>
        <w:wordWrap w:val="0"/>
        <w:autoSpaceDE w:val="0"/>
        <w:autoSpaceDN w:val="0"/>
        <w:adjustRightInd w:val="0"/>
        <w:snapToGrid w:val="0"/>
        <w:spacing w:line="360" w:lineRule="auto"/>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第四条</w:t>
      </w:r>
      <w:r>
        <w:rPr>
          <w:rFonts w:hint="eastAsia" w:ascii="仿宋" w:hAnsi="仿宋" w:eastAsia="仿宋" w:cs="仿宋_GB2312"/>
          <w:kern w:val="0"/>
          <w:sz w:val="32"/>
          <w:szCs w:val="32"/>
        </w:rPr>
        <w:t xml:space="preserve">  商务部与中国电子商务物流企业联盟、中国标准化研究院共同设立“全国电子商务物流企业等级评定工作领导小组”（以下简称“等级评定领导小组”），统一负责全国电子商务物流企业等级评定的组织领导工作。</w:t>
      </w:r>
    </w:p>
    <w:p>
      <w:pPr>
        <w:wordWrap w:val="0"/>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等级评定领导小组的工作职责是：</w:t>
      </w:r>
    </w:p>
    <w:p>
      <w:pPr>
        <w:wordWrap w:val="0"/>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（一）审定《全国电子商务物流企业等级管理办法》及有关文件；</w:t>
      </w:r>
    </w:p>
    <w:p>
      <w:pPr>
        <w:wordWrap w:val="0"/>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（二）核准电子商务物流企业等级；</w:t>
      </w:r>
    </w:p>
    <w:p>
      <w:pPr>
        <w:wordWrap w:val="0"/>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（三）协调评定工作过程中的重大问题；</w:t>
      </w:r>
    </w:p>
    <w:p>
      <w:pPr>
        <w:wordWrap w:val="0"/>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（四）审议批准全国电子商务物流企业等级评定工作办公室的工作计划和工作总结。</w:t>
      </w:r>
    </w:p>
    <w:p>
      <w:pPr>
        <w:wordWrap w:val="0"/>
        <w:autoSpaceDE w:val="0"/>
        <w:autoSpaceDN w:val="0"/>
        <w:adjustRightInd w:val="0"/>
        <w:snapToGrid w:val="0"/>
        <w:spacing w:line="360" w:lineRule="auto"/>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第五条</w:t>
      </w:r>
      <w:r>
        <w:rPr>
          <w:rFonts w:hint="eastAsia" w:ascii="仿宋" w:hAnsi="仿宋" w:eastAsia="仿宋" w:cs="仿宋_GB2312"/>
          <w:kern w:val="0"/>
          <w:sz w:val="32"/>
          <w:szCs w:val="32"/>
        </w:rPr>
        <w:t xml:space="preserve">  等级评定领导小组下设“全国电子商务物流企业等级评定办公室”（简称“等级评定办公室”），负责评定工作的具体实施和管理。</w:t>
      </w:r>
    </w:p>
    <w:p>
      <w:pPr>
        <w:wordWrap w:val="0"/>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等级评定办公室负责组建专家组，由政府、行业组织、研究机构、高校、企业等各领域专业人士组成，负责标准宣贯、推介、答疑、文件审核、现场评定、综合评分、出具评审报告等工作。</w:t>
      </w:r>
    </w:p>
    <w:p>
      <w:pPr>
        <w:wordWrap w:val="0"/>
        <w:autoSpaceDE w:val="0"/>
        <w:autoSpaceDN w:val="0"/>
        <w:adjustRightInd w:val="0"/>
        <w:snapToGrid w:val="0"/>
        <w:spacing w:line="360" w:lineRule="auto"/>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第六条</w:t>
      </w:r>
      <w:r>
        <w:rPr>
          <w:rFonts w:hint="eastAsia" w:ascii="仿宋" w:hAnsi="仿宋" w:eastAsia="仿宋" w:cs="仿宋_GB2312"/>
          <w:kern w:val="0"/>
          <w:sz w:val="32"/>
          <w:szCs w:val="32"/>
        </w:rPr>
        <w:t xml:space="preserve">  等级评定办公室负责专家的聘用、考核和管理。对符合条件的专家经培训和考核合格后，发放聘用证书，每届任期二年，可连任。</w:t>
      </w:r>
    </w:p>
    <w:p>
      <w:pPr>
        <w:wordWrap w:val="0"/>
        <w:autoSpaceDE w:val="0"/>
        <w:autoSpaceDN w:val="0"/>
        <w:adjustRightInd w:val="0"/>
        <w:snapToGrid w:val="0"/>
        <w:spacing w:line="360" w:lineRule="auto"/>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第七条</w:t>
      </w:r>
      <w:r>
        <w:rPr>
          <w:rFonts w:hint="eastAsia" w:ascii="仿宋" w:hAnsi="仿宋" w:eastAsia="仿宋" w:cs="仿宋_GB2312"/>
          <w:kern w:val="0"/>
          <w:sz w:val="32"/>
          <w:szCs w:val="32"/>
        </w:rPr>
        <w:t xml:space="preserve">  评审专家的评审等费用管理办法由等级评定领导小组另行制定，从收取的评审费中支付。</w:t>
      </w:r>
    </w:p>
    <w:p>
      <w:pPr>
        <w:autoSpaceDE w:val="0"/>
        <w:autoSpaceDN w:val="0"/>
        <w:adjustRightInd w:val="0"/>
        <w:jc w:val="center"/>
        <w:rPr>
          <w:rFonts w:ascii="黑体" w:hAnsi="黑体" w:eastAsia="黑体" w:cs="仿宋_GB2312"/>
          <w:kern w:val="0"/>
          <w:sz w:val="32"/>
          <w:szCs w:val="32"/>
        </w:rPr>
      </w:pPr>
      <w:r>
        <w:rPr>
          <w:rFonts w:hint="eastAsia" w:ascii="黑体" w:hAnsi="黑体" w:eastAsia="黑体" w:cs="仿宋_GB2312"/>
          <w:kern w:val="0"/>
          <w:sz w:val="32"/>
          <w:szCs w:val="32"/>
        </w:rPr>
        <w:t>三、等级划分的条件</w:t>
      </w:r>
    </w:p>
    <w:p>
      <w:pPr>
        <w:wordWrap w:val="0"/>
        <w:autoSpaceDE w:val="0"/>
        <w:autoSpaceDN w:val="0"/>
        <w:adjustRightInd w:val="0"/>
        <w:snapToGrid w:val="0"/>
        <w:spacing w:line="360" w:lineRule="auto"/>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第八条</w:t>
      </w:r>
      <w:r>
        <w:rPr>
          <w:rFonts w:hint="eastAsia" w:ascii="仿宋" w:hAnsi="仿宋" w:eastAsia="仿宋" w:cs="仿宋_GB2312"/>
          <w:kern w:val="0"/>
          <w:sz w:val="32"/>
          <w:szCs w:val="32"/>
        </w:rPr>
        <w:t xml:space="preserve">  仓储型、运输配送型以及综合型电子商务物流企业等级划分指标见附件1、附件2和附件3。</w:t>
      </w:r>
    </w:p>
    <w:p>
      <w:pPr>
        <w:autoSpaceDE w:val="0"/>
        <w:autoSpaceDN w:val="0"/>
        <w:adjustRightInd w:val="0"/>
        <w:jc w:val="center"/>
        <w:rPr>
          <w:rFonts w:ascii="黑体" w:hAnsi="黑体" w:eastAsia="黑体" w:cs="仿宋_GB2312"/>
          <w:kern w:val="0"/>
          <w:sz w:val="32"/>
          <w:szCs w:val="32"/>
        </w:rPr>
      </w:pPr>
      <w:r>
        <w:rPr>
          <w:rFonts w:hint="eastAsia" w:ascii="黑体" w:hAnsi="黑体" w:eastAsia="黑体" w:cs="仿宋_GB2312"/>
          <w:kern w:val="0"/>
          <w:sz w:val="32"/>
          <w:szCs w:val="32"/>
        </w:rPr>
        <w:t>四、企业申报程序</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第九条</w:t>
      </w:r>
      <w:r>
        <w:rPr>
          <w:rFonts w:hint="eastAsia" w:ascii="仿宋_GB2312" w:eastAsia="仿宋_GB2312" w:cs="仿宋_GB2312"/>
          <w:kern w:val="0"/>
          <w:sz w:val="30"/>
          <w:szCs w:val="30"/>
        </w:rPr>
        <w:t xml:space="preserve">  参与电子商务物流企业等级评定的企业，按照“自检—申报—文件审核—现场评审—综合评定—公示—公告”的程序进行。获得等级的企业申报晋级，同样适用于此程序。</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第十条</w:t>
      </w:r>
      <w:r>
        <w:rPr>
          <w:rFonts w:hint="eastAsia" w:ascii="仿宋_GB2312" w:eastAsia="仿宋_GB2312" w:cs="仿宋_GB2312"/>
          <w:kern w:val="0"/>
          <w:sz w:val="30"/>
          <w:szCs w:val="30"/>
        </w:rPr>
        <w:t xml:space="preserve">  电子商务物流企业申请等级评定，应向等级评定办公室提交以下材料：</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（一）电子商务物流企业等级评定申请表（见附件4）；</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（二）工商营业执照复印件（快递企业需提供快递业务经营许可证复印件）；</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（三）电子商务物流企业等级评定自评报告；</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（四）等级评定办公室规定的其它材料。</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等级评定办公室对企业申报材料进行审核。申报材料不符合要求的，通知企业补充完善。</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第十一条</w:t>
      </w:r>
      <w:r>
        <w:rPr>
          <w:rFonts w:hint="eastAsia" w:ascii="仿宋_GB2312" w:eastAsia="仿宋_GB2312" w:cs="仿宋_GB2312"/>
          <w:kern w:val="0"/>
          <w:sz w:val="30"/>
          <w:szCs w:val="30"/>
        </w:rPr>
        <w:t xml:space="preserve">  集团公司所属的加盟企业或具有独立法人地位的子公司，也可独立申报参与评定。</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第十二条</w:t>
      </w:r>
      <w:r>
        <w:rPr>
          <w:rFonts w:hint="eastAsia" w:ascii="仿宋_GB2312" w:eastAsia="仿宋_GB2312" w:cs="仿宋_GB2312"/>
          <w:kern w:val="0"/>
          <w:sz w:val="30"/>
          <w:szCs w:val="30"/>
        </w:rPr>
        <w:t xml:space="preserve">  电子商务物流企业等级评定工作，按照工作成本收取必要的申报、评定和公告等相关费用。评审组差旅费、食宿费等相关费用由参评企业另行承担。</w:t>
      </w:r>
    </w:p>
    <w:p>
      <w:pPr>
        <w:autoSpaceDE w:val="0"/>
        <w:autoSpaceDN w:val="0"/>
        <w:adjustRightInd w:val="0"/>
        <w:jc w:val="center"/>
        <w:rPr>
          <w:rFonts w:ascii="黑体" w:hAnsi="黑体" w:eastAsia="黑体" w:cs="仿宋_GB2312"/>
          <w:kern w:val="0"/>
          <w:sz w:val="32"/>
          <w:szCs w:val="32"/>
        </w:rPr>
      </w:pPr>
      <w:r>
        <w:rPr>
          <w:rFonts w:hint="eastAsia" w:ascii="黑体" w:hAnsi="黑体" w:eastAsia="黑体" w:cs="仿宋_GB2312"/>
          <w:kern w:val="0"/>
          <w:sz w:val="32"/>
          <w:szCs w:val="32"/>
        </w:rPr>
        <w:t>五、评定程序</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第十三条</w:t>
      </w:r>
      <w:r>
        <w:rPr>
          <w:rFonts w:hint="eastAsia" w:ascii="仿宋_GB2312" w:eastAsia="仿宋_GB2312" w:cs="仿宋_GB2312"/>
          <w:kern w:val="0"/>
          <w:sz w:val="30"/>
          <w:szCs w:val="30"/>
        </w:rPr>
        <w:t xml:space="preserve">  电子商务物流企业等级评定按照以下程序进行：</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（一）受理申请</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等级评定办公室受理参评企业的评定申请后，在五个工作日内进行书面回复。缺少材料的企业应及时补报。对不符合条件的企业，向其说明理由。</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（二）组织评审小组</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受理申请后，等级评定办公室组织成立评审小组进行评审。</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评审小组由组长和评审专家组成，评审小组人数控制在</w:t>
      </w:r>
      <w:r>
        <w:rPr>
          <w:rFonts w:ascii="仿宋_GB2312" w:eastAsia="仿宋_GB2312" w:cs="仿宋_GB2312"/>
          <w:kern w:val="0"/>
          <w:sz w:val="30"/>
          <w:szCs w:val="30"/>
        </w:rPr>
        <w:t xml:space="preserve">3 </w:t>
      </w:r>
      <w:r>
        <w:rPr>
          <w:rFonts w:hint="eastAsia" w:ascii="仿宋_GB2312" w:eastAsia="仿宋_GB2312" w:cs="仿宋_GB2312"/>
          <w:kern w:val="0"/>
          <w:sz w:val="30"/>
          <w:szCs w:val="30"/>
        </w:rPr>
        <w:t>人左右为宜。评审专家不得与申请企业有组织上、经济上的关系。</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（三）审核准备</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等级评定办公室受理申请后，参评企业须提供《文件审核相关资料》，并对所提供的文件材料出具加盖公章的真实性承诺书。</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等级评定办公室提前将评审小组成员通知申请方，确认其对人员组成是否有异议。</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（四）文件审核</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评审小组根据企业申报材料进行文件审核，对文件审核合格的企业，制定现场评审计划。</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（五）现场评审</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评审小组与参评企业确定现场评审日期。现场评审采取听取介绍、现场检查、抽样核实等多种方式。</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（六）评审</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评审小组依据文件审核、现场评审情况，结合评分细则进行综合打分，并出具书面评审报告报等级评定办公室。</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（七）综合评定</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等级评定办公室根据评审组提供的评审报告、评审材料和现场评审结果，对参评企业的等级资格进行综合评定。</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达到</w:t>
      </w:r>
      <w:r>
        <w:rPr>
          <w:rFonts w:ascii="仿宋_GB2312" w:eastAsia="仿宋_GB2312" w:cs="仿宋_GB2312"/>
          <w:kern w:val="0"/>
          <w:sz w:val="30"/>
          <w:szCs w:val="30"/>
        </w:rPr>
        <w:t xml:space="preserve">AAAAA </w:t>
      </w:r>
      <w:r>
        <w:rPr>
          <w:rFonts w:hint="eastAsia" w:ascii="仿宋_GB2312" w:eastAsia="仿宋_GB2312" w:cs="仿宋_GB2312"/>
          <w:kern w:val="0"/>
          <w:sz w:val="30"/>
          <w:szCs w:val="30"/>
        </w:rPr>
        <w:t>级别的企业，由等级评定办公室安排专家组进行现场答辩，根据答辩结果核定其级别。</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（八）公示</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等级评定办公室对符合相应等级条件的参评企业进行公示，公示期限为</w:t>
      </w:r>
      <w:r>
        <w:rPr>
          <w:rFonts w:ascii="仿宋_GB2312" w:eastAsia="仿宋_GB2312" w:cs="仿宋_GB2312"/>
          <w:kern w:val="0"/>
          <w:sz w:val="30"/>
          <w:szCs w:val="30"/>
        </w:rPr>
        <w:t xml:space="preserve">7-10 </w:t>
      </w:r>
      <w:r>
        <w:rPr>
          <w:rFonts w:hint="eastAsia" w:ascii="仿宋_GB2312" w:eastAsia="仿宋_GB2312" w:cs="仿宋_GB2312"/>
          <w:kern w:val="0"/>
          <w:sz w:val="30"/>
          <w:szCs w:val="30"/>
        </w:rPr>
        <w:t>个工作日。</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（九）公告、授牌</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1</w:t>
      </w:r>
      <w:r>
        <w:rPr>
          <w:rFonts w:hint="eastAsia" w:ascii="仿宋_GB2312" w:eastAsia="仿宋_GB2312" w:cs="仿宋_GB2312"/>
          <w:kern w:val="0"/>
          <w:sz w:val="30"/>
          <w:szCs w:val="30"/>
        </w:rPr>
        <w:t>.对通过公示的参评企业，领导小组给予评定等级的批复，并授予相应的评定等级证明。</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2</w:t>
      </w:r>
      <w:r>
        <w:rPr>
          <w:rFonts w:hint="eastAsia" w:ascii="仿宋_GB2312" w:eastAsia="仿宋_GB2312" w:cs="仿宋_GB2312"/>
          <w:kern w:val="0"/>
          <w:sz w:val="30"/>
          <w:szCs w:val="30"/>
        </w:rPr>
        <w:t>.等级评定办公室对获得等级的企业进行公告，并核发证书、授牌。</w:t>
      </w:r>
    </w:p>
    <w:p>
      <w:pPr>
        <w:autoSpaceDE w:val="0"/>
        <w:autoSpaceDN w:val="0"/>
        <w:adjustRightInd w:val="0"/>
        <w:jc w:val="center"/>
        <w:rPr>
          <w:rFonts w:ascii="黑体" w:hAnsi="黑体" w:eastAsia="黑体" w:cs="仿宋_GB2312"/>
          <w:kern w:val="0"/>
          <w:sz w:val="32"/>
          <w:szCs w:val="32"/>
        </w:rPr>
      </w:pPr>
      <w:r>
        <w:rPr>
          <w:rFonts w:hint="eastAsia" w:ascii="黑体" w:hAnsi="黑体" w:eastAsia="黑体" w:cs="仿宋_GB2312"/>
          <w:kern w:val="0"/>
          <w:sz w:val="32"/>
          <w:szCs w:val="32"/>
        </w:rPr>
        <w:t>六、复评和晋级</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第十四条</w:t>
      </w:r>
      <w:r>
        <w:rPr>
          <w:rFonts w:hint="eastAsia" w:ascii="仿宋_GB2312" w:eastAsia="仿宋_GB2312" w:cs="仿宋_GB2312"/>
          <w:kern w:val="0"/>
          <w:sz w:val="30"/>
          <w:szCs w:val="30"/>
        </w:rPr>
        <w:t xml:space="preserve">  等级评定办公室对企业评定等级实行复评制度，对等级予以确认。</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第十五条</w:t>
      </w:r>
      <w:r>
        <w:rPr>
          <w:rFonts w:hint="eastAsia" w:ascii="仿宋_GB2312" w:eastAsia="仿宋_GB2312" w:cs="仿宋_GB2312"/>
          <w:kern w:val="0"/>
          <w:sz w:val="30"/>
          <w:szCs w:val="30"/>
        </w:rPr>
        <w:t xml:space="preserve">  复评</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1</w:t>
      </w:r>
      <w:r>
        <w:rPr>
          <w:rFonts w:hint="eastAsia" w:ascii="仿宋_GB2312" w:eastAsia="仿宋_GB2312" w:cs="仿宋_GB2312"/>
          <w:kern w:val="0"/>
          <w:sz w:val="30"/>
          <w:szCs w:val="30"/>
        </w:rPr>
        <w:t>.获得</w:t>
      </w:r>
      <w:r>
        <w:rPr>
          <w:rFonts w:ascii="仿宋_GB2312" w:eastAsia="仿宋_GB2312" w:cs="仿宋_GB2312"/>
          <w:kern w:val="0"/>
          <w:sz w:val="30"/>
          <w:szCs w:val="30"/>
        </w:rPr>
        <w:t xml:space="preserve">AAA </w:t>
      </w:r>
      <w:r>
        <w:rPr>
          <w:rFonts w:hint="eastAsia" w:ascii="仿宋_GB2312" w:eastAsia="仿宋_GB2312" w:cs="仿宋_GB2312"/>
          <w:kern w:val="0"/>
          <w:sz w:val="30"/>
          <w:szCs w:val="30"/>
        </w:rPr>
        <w:t>级（含）以下的企业每两年接受一次复评。</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2</w:t>
      </w:r>
      <w:r>
        <w:rPr>
          <w:rFonts w:hint="eastAsia" w:ascii="仿宋_GB2312" w:eastAsia="仿宋_GB2312" w:cs="仿宋_GB2312"/>
          <w:kern w:val="0"/>
          <w:sz w:val="30"/>
          <w:szCs w:val="30"/>
        </w:rPr>
        <w:t>.获得</w:t>
      </w:r>
      <w:r>
        <w:rPr>
          <w:rFonts w:ascii="仿宋_GB2312" w:eastAsia="仿宋_GB2312" w:cs="仿宋_GB2312"/>
          <w:kern w:val="0"/>
          <w:sz w:val="30"/>
          <w:szCs w:val="30"/>
        </w:rPr>
        <w:t xml:space="preserve">AAAA </w:t>
      </w:r>
      <w:r>
        <w:rPr>
          <w:rFonts w:hint="eastAsia" w:ascii="仿宋_GB2312" w:eastAsia="仿宋_GB2312" w:cs="仿宋_GB2312"/>
          <w:kern w:val="0"/>
          <w:sz w:val="30"/>
          <w:szCs w:val="30"/>
        </w:rPr>
        <w:t>级（含）以上的企业，每年接受一次复评。</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3</w:t>
      </w:r>
      <w:r>
        <w:rPr>
          <w:rFonts w:hint="eastAsia" w:ascii="仿宋_GB2312" w:eastAsia="仿宋_GB2312" w:cs="仿宋_GB2312"/>
          <w:kern w:val="0"/>
          <w:sz w:val="30"/>
          <w:szCs w:val="30"/>
        </w:rPr>
        <w:t>.复评时间从获得授牌和证书之日算起。复评时提交复评表。等级评定办公室根据需要对复评企业进行抽检。</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4</w:t>
      </w:r>
      <w:r>
        <w:rPr>
          <w:rFonts w:hint="eastAsia" w:ascii="仿宋_GB2312" w:eastAsia="仿宋_GB2312" w:cs="仿宋_GB2312"/>
          <w:kern w:val="0"/>
          <w:sz w:val="30"/>
          <w:szCs w:val="30"/>
        </w:rPr>
        <w:t>.逾期未参加复评的，将视为自动放弃等级资格，等级评定办公室公告取消其等级资格。</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5</w:t>
      </w:r>
      <w:r>
        <w:rPr>
          <w:rFonts w:hint="eastAsia" w:ascii="仿宋_GB2312" w:eastAsia="仿宋_GB2312" w:cs="仿宋_GB2312"/>
          <w:kern w:val="0"/>
          <w:sz w:val="30"/>
          <w:szCs w:val="30"/>
        </w:rPr>
        <w:t>.经过复评，对达不到等级要求的企业，由等级评定办公室发出未达标准、降低等级或取消等级通知，对降低等级和取消等级的企业在媒体上公告。</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6</w:t>
      </w:r>
      <w:r>
        <w:rPr>
          <w:rFonts w:hint="eastAsia" w:ascii="仿宋_GB2312" w:eastAsia="仿宋_GB2312" w:cs="仿宋_GB2312"/>
          <w:kern w:val="0"/>
          <w:sz w:val="30"/>
          <w:szCs w:val="30"/>
        </w:rPr>
        <w:t>.被降低或取消等级的企业，一年以后才能够重新申请相应级别的等级评定。未达标准的企业，须在规定期限内进行整改，经整改仍达不到标准者按降低等级或取消等级规定处理。</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第十六条</w:t>
      </w:r>
      <w:r>
        <w:rPr>
          <w:rFonts w:hint="eastAsia" w:ascii="仿宋_GB2312" w:eastAsia="仿宋_GB2312" w:cs="仿宋_GB2312"/>
          <w:kern w:val="0"/>
          <w:sz w:val="30"/>
          <w:szCs w:val="30"/>
        </w:rPr>
        <w:t xml:space="preserve">  企业可在获得企业等级资格满一年后申请晋级。晋级申报程序参照本办法第十条规定执行。</w:t>
      </w:r>
    </w:p>
    <w:p>
      <w:pPr>
        <w:autoSpaceDE w:val="0"/>
        <w:autoSpaceDN w:val="0"/>
        <w:adjustRightInd w:val="0"/>
        <w:jc w:val="center"/>
        <w:rPr>
          <w:rFonts w:ascii="黑体" w:hAnsi="黑体" w:eastAsia="黑体" w:cs="仿宋_GB2312"/>
          <w:kern w:val="0"/>
          <w:sz w:val="32"/>
          <w:szCs w:val="32"/>
        </w:rPr>
      </w:pPr>
      <w:r>
        <w:rPr>
          <w:rFonts w:hint="eastAsia" w:ascii="黑体" w:hAnsi="黑体" w:eastAsia="黑体" w:cs="仿宋_GB2312"/>
          <w:kern w:val="0"/>
          <w:sz w:val="32"/>
          <w:szCs w:val="32"/>
        </w:rPr>
        <w:t>七、监督管理</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第十七条</w:t>
      </w:r>
      <w:r>
        <w:rPr>
          <w:rFonts w:hint="eastAsia" w:ascii="仿宋_GB2312" w:eastAsia="仿宋_GB2312" w:cs="仿宋_GB2312"/>
          <w:kern w:val="0"/>
          <w:sz w:val="30"/>
          <w:szCs w:val="30"/>
        </w:rPr>
        <w:t xml:space="preserve">  评审专家行为准则：</w:t>
      </w:r>
    </w:p>
    <w:p>
      <w:pPr>
        <w:autoSpaceDE w:val="0"/>
        <w:autoSpaceDN w:val="0"/>
        <w:adjustRightInd w:val="0"/>
        <w:ind w:firstLine="567" w:firstLineChars="189"/>
        <w:jc w:val="left"/>
        <w:rPr>
          <w:rFonts w:ascii="仿宋_GB2312" w:eastAsia="仿宋_GB2312" w:cs="仿宋_GB2312"/>
          <w:kern w:val="0"/>
          <w:sz w:val="30"/>
          <w:szCs w:val="30"/>
        </w:rPr>
      </w:pPr>
      <w:r>
        <w:rPr>
          <w:rFonts w:hint="eastAsia" w:ascii="仿宋_GB2312" w:eastAsia="仿宋_GB2312" w:cs="仿宋_GB2312"/>
          <w:kern w:val="0"/>
          <w:sz w:val="30"/>
          <w:szCs w:val="30"/>
        </w:rPr>
        <w:t>（一）严格遵守评定标准与评定程序；</w:t>
      </w:r>
    </w:p>
    <w:p>
      <w:pPr>
        <w:autoSpaceDE w:val="0"/>
        <w:autoSpaceDN w:val="0"/>
        <w:adjustRightInd w:val="0"/>
        <w:ind w:firstLine="567" w:firstLineChars="189"/>
        <w:jc w:val="left"/>
        <w:rPr>
          <w:rFonts w:ascii="仿宋_GB2312" w:eastAsia="仿宋_GB2312" w:cs="仿宋_GB2312"/>
          <w:kern w:val="0"/>
          <w:sz w:val="30"/>
          <w:szCs w:val="30"/>
        </w:rPr>
      </w:pPr>
      <w:r>
        <w:rPr>
          <w:rFonts w:hint="eastAsia" w:ascii="仿宋_GB2312" w:eastAsia="仿宋_GB2312" w:cs="仿宋_GB2312"/>
          <w:kern w:val="0"/>
          <w:sz w:val="30"/>
          <w:szCs w:val="30"/>
        </w:rPr>
        <w:t>（二）严禁泄露参评企业的任何信息和商业秘密；</w:t>
      </w:r>
    </w:p>
    <w:p>
      <w:pPr>
        <w:autoSpaceDE w:val="0"/>
        <w:autoSpaceDN w:val="0"/>
        <w:adjustRightInd w:val="0"/>
        <w:ind w:firstLine="567" w:firstLineChars="189"/>
        <w:jc w:val="left"/>
        <w:rPr>
          <w:rFonts w:ascii="仿宋_GB2312" w:eastAsia="仿宋_GB2312" w:cs="仿宋_GB2312"/>
          <w:kern w:val="0"/>
          <w:sz w:val="30"/>
          <w:szCs w:val="30"/>
        </w:rPr>
      </w:pPr>
      <w:r>
        <w:rPr>
          <w:rFonts w:hint="eastAsia" w:ascii="仿宋_GB2312" w:eastAsia="仿宋_GB2312" w:cs="仿宋_GB2312"/>
          <w:kern w:val="0"/>
          <w:sz w:val="30"/>
          <w:szCs w:val="30"/>
        </w:rPr>
        <w:t>（三）不得以任何方式接受参评企业给予的回扣、礼品或其它好处；</w:t>
      </w:r>
    </w:p>
    <w:p>
      <w:pPr>
        <w:autoSpaceDE w:val="0"/>
        <w:autoSpaceDN w:val="0"/>
        <w:adjustRightInd w:val="0"/>
        <w:ind w:firstLine="567" w:firstLineChars="189"/>
        <w:jc w:val="left"/>
        <w:rPr>
          <w:rFonts w:ascii="仿宋_GB2312" w:eastAsia="仿宋_GB2312" w:cs="仿宋_GB2312"/>
          <w:kern w:val="0"/>
          <w:sz w:val="30"/>
          <w:szCs w:val="30"/>
        </w:rPr>
      </w:pPr>
      <w:r>
        <w:rPr>
          <w:rFonts w:hint="eastAsia" w:ascii="仿宋_GB2312" w:eastAsia="仿宋_GB2312" w:cs="仿宋_GB2312"/>
          <w:kern w:val="0"/>
          <w:sz w:val="30"/>
          <w:szCs w:val="30"/>
        </w:rPr>
        <w:t>（四）不得向参评企业提出评定工作以外的任何要求；</w:t>
      </w:r>
    </w:p>
    <w:p>
      <w:pPr>
        <w:autoSpaceDE w:val="0"/>
        <w:autoSpaceDN w:val="0"/>
        <w:adjustRightInd w:val="0"/>
        <w:ind w:firstLine="567" w:firstLineChars="189"/>
        <w:jc w:val="left"/>
        <w:rPr>
          <w:rFonts w:ascii="仿宋_GB2312" w:eastAsia="仿宋_GB2312" w:cs="仿宋_GB2312"/>
          <w:kern w:val="0"/>
          <w:sz w:val="30"/>
          <w:szCs w:val="30"/>
        </w:rPr>
      </w:pPr>
      <w:r>
        <w:rPr>
          <w:rFonts w:hint="eastAsia" w:ascii="仿宋_GB2312" w:eastAsia="仿宋_GB2312" w:cs="仿宋_GB2312"/>
          <w:kern w:val="0"/>
          <w:sz w:val="30"/>
          <w:szCs w:val="30"/>
        </w:rPr>
        <w:t>（五）不得与参评企业串通，骗取评定等级；</w:t>
      </w:r>
    </w:p>
    <w:p>
      <w:pPr>
        <w:autoSpaceDE w:val="0"/>
        <w:autoSpaceDN w:val="0"/>
        <w:adjustRightInd w:val="0"/>
        <w:ind w:firstLine="567" w:firstLineChars="189"/>
        <w:jc w:val="left"/>
        <w:rPr>
          <w:rFonts w:ascii="仿宋_GB2312" w:eastAsia="仿宋_GB2312" w:cs="仿宋_GB2312"/>
          <w:kern w:val="0"/>
          <w:sz w:val="30"/>
          <w:szCs w:val="30"/>
        </w:rPr>
      </w:pPr>
      <w:r>
        <w:rPr>
          <w:rFonts w:hint="eastAsia" w:ascii="仿宋_GB2312" w:eastAsia="仿宋_GB2312" w:cs="仿宋_GB2312"/>
          <w:kern w:val="0"/>
          <w:sz w:val="30"/>
          <w:szCs w:val="30"/>
        </w:rPr>
        <w:t>（六）评审专家实行回避制度。评审专家在参与企业等级评定时，如与被评审企业有组织、经济或其它关联时，须主动声明回避。</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评审员和专家如有严重违反上述规定者，将提交有关部门记入“公民个人诚信档案”。</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 xml:space="preserve">第十八条 </w:t>
      </w:r>
      <w:r>
        <w:rPr>
          <w:rFonts w:hint="eastAsia" w:ascii="仿宋_GB2312" w:eastAsia="仿宋_GB2312" w:cs="仿宋_GB2312"/>
          <w:kern w:val="0"/>
          <w:sz w:val="30"/>
          <w:szCs w:val="30"/>
        </w:rPr>
        <w:t xml:space="preserve"> 等级评定办公室对派出的评审小组进行监督。评</w:t>
      </w: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审小组或评审员在评审期间发生违反本办法第十七条规定或其他不适宜继续担任评审工作行为的，立即解散评审小组或撤销评审专家资格。</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被撤销评审专家资格的，终身不得再从事电子商务物流企业等级评定工作。</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第十九条</w:t>
      </w:r>
      <w:r>
        <w:rPr>
          <w:rFonts w:hint="eastAsia" w:ascii="仿宋_GB2312" w:eastAsia="仿宋_GB2312" w:cs="仿宋_GB2312"/>
          <w:kern w:val="0"/>
          <w:sz w:val="30"/>
          <w:szCs w:val="30"/>
        </w:rPr>
        <w:t xml:space="preserve">  等级评定办公室建立社会投诉机制，对已获得评定等级企业的综合情况实行社会监督。等级评定办公室统一负责处理电子商务物流服务质量评定投诉。凡出现不符合评价标准的行为或发生重大事故造成恶劣影响的企业，等级评定办公室将降低或取消其等级，并向社会公告。</w:t>
      </w:r>
    </w:p>
    <w:p>
      <w:pPr>
        <w:autoSpaceDE w:val="0"/>
        <w:autoSpaceDN w:val="0"/>
        <w:adjustRightInd w:val="0"/>
        <w:ind w:firstLine="602" w:firstLineChars="200"/>
        <w:jc w:val="left"/>
        <w:rPr>
          <w:rFonts w:ascii="仿宋_GB2312" w:eastAsia="仿宋_GB2312" w:cs="仿宋_GB2312"/>
          <w:kern w:val="0"/>
          <w:sz w:val="30"/>
          <w:szCs w:val="30"/>
        </w:rPr>
      </w:pPr>
      <w:r>
        <w:rPr>
          <w:rFonts w:hint="eastAsia" w:ascii="仿宋_GB2312" w:eastAsia="仿宋_GB2312" w:cs="仿宋_GB2312"/>
          <w:b/>
          <w:kern w:val="0"/>
          <w:sz w:val="30"/>
          <w:szCs w:val="30"/>
        </w:rPr>
        <w:t xml:space="preserve">第二十条  </w:t>
      </w:r>
      <w:r>
        <w:rPr>
          <w:rFonts w:hint="eastAsia" w:ascii="仿宋_GB2312" w:eastAsia="仿宋_GB2312" w:cs="仿宋_GB2312"/>
          <w:kern w:val="0"/>
          <w:sz w:val="30"/>
          <w:szCs w:val="30"/>
        </w:rPr>
        <w:t>等级评定办公室对违规企业视情况采取以下处理办法：</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一）已取得等级资格的企业如发生生产安全、质量安全、人身安全、服务质量等重大事故，或在评审期间提供虚假材料、采用其它手段骗取分级评定等级，根据情节轻重给予限期整改、降低或取消等级的处理，并在相应范围内公布处理结果；</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二）对于需要限期整改的错误，等级评定办公室将向企业发出书面的《限期整改通知书》，企业接到通知书后，应立即进行整改，并在规定期限内将整改结果报告等级评定办公室。未按期整改的，视为放弃，将给予降低或取消等级等处理；</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（三）被降低或取消等级资格的企业，应立即将原等级标志和证书交还等级评定办公室；</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（四）因违规被降低或取消等级的企业，自降低或取消等级之日起二年内，不予恢复或重新评定等级。</w:t>
      </w: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sectPr>
          <w:headerReference r:id="rId3" w:type="default"/>
          <w:footerReference r:id="rId4" w:type="default"/>
          <w:pgSz w:w="11907" w:h="16839"/>
          <w:pgMar w:top="1440" w:right="1800" w:bottom="1440" w:left="1800" w:header="851" w:footer="992" w:gutter="0"/>
          <w:cols w:space="425" w:num="1"/>
          <w:docGrid w:type="lines" w:linePitch="312" w:charSpace="0"/>
        </w:sectPr>
      </w:pPr>
    </w:p>
    <w:p>
      <w:pPr>
        <w:rPr>
          <w:rFonts w:ascii="方正小标宋简体" w:eastAsia="方正小标宋简体" w:cs="宋体"/>
          <w:sz w:val="32"/>
          <w:szCs w:val="32"/>
        </w:rPr>
      </w:pPr>
      <w:r>
        <w:rPr>
          <w:rFonts w:hint="eastAsia" w:ascii="方正小标宋简体" w:eastAsia="方正小标宋简体" w:cs="宋体"/>
          <w:sz w:val="32"/>
          <w:szCs w:val="32"/>
        </w:rPr>
        <w:t>附件1：</w:t>
      </w:r>
    </w:p>
    <w:p>
      <w:pPr>
        <w:jc w:val="center"/>
        <w:rPr>
          <w:rFonts w:ascii="黑体" w:hAnsi="黑体" w:eastAsia="黑体" w:cs="宋体"/>
          <w:sz w:val="32"/>
          <w:szCs w:val="32"/>
        </w:rPr>
      </w:pPr>
      <w:r>
        <w:rPr>
          <w:rFonts w:hint="eastAsia" w:ascii="黑体" w:hAnsi="黑体" w:eastAsia="黑体" w:cs="宋体"/>
          <w:sz w:val="32"/>
          <w:szCs w:val="32"/>
        </w:rPr>
        <w:t>仓储型电子商务物流企业等级划分依据</w:t>
      </w:r>
    </w:p>
    <w:tbl>
      <w:tblPr>
        <w:tblStyle w:val="5"/>
        <w:tblW w:w="1424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33"/>
        <w:gridCol w:w="2207"/>
        <w:gridCol w:w="1721"/>
        <w:gridCol w:w="1417"/>
        <w:gridCol w:w="1843"/>
        <w:gridCol w:w="1418"/>
        <w:gridCol w:w="2126"/>
        <w:gridCol w:w="2240"/>
        <w:gridCol w:w="2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25" w:hRule="atLeast"/>
          <w:jc w:val="center"/>
        </w:trPr>
        <w:tc>
          <w:tcPr>
            <w:tcW w:w="3240" w:type="dxa"/>
            <w:gridSpan w:val="2"/>
            <w:vMerge w:val="restart"/>
            <w:vAlign w:val="center"/>
          </w:tcPr>
          <w:p>
            <w:pPr>
              <w:widowControl/>
              <w:spacing w:line="300" w:lineRule="atLeast"/>
              <w:ind w:firstLine="400"/>
              <w:jc w:val="center"/>
              <w:rPr>
                <w:kern w:val="0"/>
                <w:sz w:val="20"/>
                <w:szCs w:val="20"/>
              </w:rPr>
            </w:pPr>
            <w:r>
              <w:rPr>
                <w:kern w:val="0"/>
                <w:sz w:val="20"/>
                <w:szCs w:val="20"/>
              </w:rPr>
              <w:t>评估指标</w:t>
            </w:r>
          </w:p>
        </w:tc>
        <w:tc>
          <w:tcPr>
            <w:tcW w:w="8525" w:type="dxa"/>
            <w:gridSpan w:val="5"/>
          </w:tcPr>
          <w:p>
            <w:pPr>
              <w:widowControl/>
              <w:spacing w:line="300" w:lineRule="atLeast"/>
              <w:jc w:val="center"/>
              <w:rPr>
                <w:kern w:val="0"/>
                <w:sz w:val="20"/>
                <w:szCs w:val="20"/>
              </w:rPr>
            </w:pPr>
            <w:r>
              <w:rPr>
                <w:kern w:val="0"/>
                <w:sz w:val="20"/>
                <w:szCs w:val="20"/>
              </w:rPr>
              <w:t>级     别</w:t>
            </w:r>
          </w:p>
        </w:tc>
        <w:tc>
          <w:tcPr>
            <w:tcW w:w="2240" w:type="dxa"/>
            <w:vMerge w:val="restart"/>
            <w:vAlign w:val="center"/>
          </w:tcPr>
          <w:p>
            <w:pPr>
              <w:widowControl/>
              <w:spacing w:line="300" w:lineRule="atLeast"/>
              <w:jc w:val="center"/>
              <w:rPr>
                <w:kern w:val="0"/>
                <w:sz w:val="20"/>
                <w:szCs w:val="20"/>
              </w:rPr>
            </w:pPr>
            <w:r>
              <w:rPr>
                <w:rFonts w:hint="eastAsia"/>
                <w:kern w:val="0"/>
                <w:sz w:val="20"/>
                <w:szCs w:val="20"/>
              </w:rPr>
              <w:t>数据来源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12" w:hRule="atLeast"/>
          <w:jc w:val="center"/>
        </w:trPr>
        <w:tc>
          <w:tcPr>
            <w:tcW w:w="3240" w:type="dxa"/>
            <w:gridSpan w:val="2"/>
            <w:vMerge w:val="continue"/>
            <w:vAlign w:val="center"/>
          </w:tcPr>
          <w:p>
            <w:pPr>
              <w:widowControl/>
              <w:jc w:val="left"/>
              <w:rPr>
                <w:kern w:val="0"/>
                <w:sz w:val="20"/>
                <w:szCs w:val="20"/>
              </w:rPr>
            </w:pPr>
          </w:p>
        </w:tc>
        <w:tc>
          <w:tcPr>
            <w:tcW w:w="1721" w:type="dxa"/>
          </w:tcPr>
          <w:p>
            <w:pPr>
              <w:widowControl/>
              <w:spacing w:line="300" w:lineRule="atLeast"/>
              <w:jc w:val="center"/>
              <w:rPr>
                <w:kern w:val="0"/>
                <w:sz w:val="20"/>
                <w:szCs w:val="20"/>
              </w:rPr>
            </w:pPr>
            <w:r>
              <w:rPr>
                <w:kern w:val="0"/>
                <w:sz w:val="20"/>
                <w:szCs w:val="20"/>
              </w:rPr>
              <w:t>AAAAA</w:t>
            </w:r>
            <w:r>
              <w:rPr>
                <w:rFonts w:ascii="方正宋三简体" w:eastAsia="方正宋三简体"/>
                <w:kern w:val="0"/>
                <w:sz w:val="20"/>
                <w:szCs w:val="20"/>
              </w:rPr>
              <w:t>级</w:t>
            </w:r>
          </w:p>
        </w:tc>
        <w:tc>
          <w:tcPr>
            <w:tcW w:w="1417" w:type="dxa"/>
          </w:tcPr>
          <w:p>
            <w:pPr>
              <w:widowControl/>
              <w:spacing w:line="300" w:lineRule="atLeast"/>
              <w:jc w:val="center"/>
              <w:rPr>
                <w:kern w:val="0"/>
                <w:sz w:val="20"/>
                <w:szCs w:val="20"/>
              </w:rPr>
            </w:pPr>
            <w:r>
              <w:rPr>
                <w:kern w:val="0"/>
                <w:sz w:val="20"/>
                <w:szCs w:val="20"/>
              </w:rPr>
              <w:t>AAAA</w:t>
            </w:r>
            <w:r>
              <w:rPr>
                <w:rFonts w:ascii="方正宋三简体" w:eastAsia="方正宋三简体"/>
                <w:kern w:val="0"/>
                <w:sz w:val="20"/>
                <w:szCs w:val="20"/>
              </w:rPr>
              <w:t>级</w:t>
            </w:r>
          </w:p>
        </w:tc>
        <w:tc>
          <w:tcPr>
            <w:tcW w:w="1843" w:type="dxa"/>
          </w:tcPr>
          <w:p>
            <w:pPr>
              <w:widowControl/>
              <w:spacing w:line="300" w:lineRule="atLeast"/>
              <w:ind w:firstLine="200"/>
              <w:jc w:val="center"/>
              <w:rPr>
                <w:kern w:val="0"/>
                <w:sz w:val="20"/>
                <w:szCs w:val="20"/>
              </w:rPr>
            </w:pPr>
            <w:r>
              <w:rPr>
                <w:kern w:val="0"/>
                <w:sz w:val="20"/>
                <w:szCs w:val="20"/>
              </w:rPr>
              <w:t>AAA</w:t>
            </w:r>
            <w:r>
              <w:rPr>
                <w:rFonts w:ascii="方正宋三简体" w:eastAsia="方正宋三简体"/>
                <w:kern w:val="0"/>
                <w:sz w:val="20"/>
                <w:szCs w:val="20"/>
              </w:rPr>
              <w:t>级</w:t>
            </w:r>
          </w:p>
        </w:tc>
        <w:tc>
          <w:tcPr>
            <w:tcW w:w="1418" w:type="dxa"/>
          </w:tcPr>
          <w:p>
            <w:pPr>
              <w:widowControl/>
              <w:spacing w:line="300" w:lineRule="atLeast"/>
              <w:ind w:firstLine="200"/>
              <w:jc w:val="center"/>
              <w:rPr>
                <w:kern w:val="0"/>
                <w:sz w:val="20"/>
                <w:szCs w:val="20"/>
              </w:rPr>
            </w:pPr>
            <w:r>
              <w:rPr>
                <w:kern w:val="0"/>
                <w:sz w:val="20"/>
                <w:szCs w:val="20"/>
              </w:rPr>
              <w:t>AA</w:t>
            </w:r>
            <w:r>
              <w:rPr>
                <w:rFonts w:ascii="方正宋三简体" w:eastAsia="方正宋三简体"/>
                <w:kern w:val="0"/>
                <w:sz w:val="20"/>
                <w:szCs w:val="20"/>
              </w:rPr>
              <w:t>级</w:t>
            </w:r>
          </w:p>
        </w:tc>
        <w:tc>
          <w:tcPr>
            <w:tcW w:w="2126" w:type="dxa"/>
          </w:tcPr>
          <w:p>
            <w:pPr>
              <w:widowControl/>
              <w:spacing w:line="300" w:lineRule="atLeast"/>
              <w:jc w:val="center"/>
              <w:rPr>
                <w:kern w:val="0"/>
                <w:sz w:val="20"/>
                <w:szCs w:val="20"/>
              </w:rPr>
            </w:pPr>
            <w:r>
              <w:rPr>
                <w:kern w:val="0"/>
                <w:sz w:val="20"/>
                <w:szCs w:val="20"/>
              </w:rPr>
              <w:t>A</w:t>
            </w:r>
            <w:r>
              <w:rPr>
                <w:rFonts w:ascii="方正宋三简体" w:eastAsia="方正宋三简体"/>
                <w:kern w:val="0"/>
                <w:sz w:val="20"/>
                <w:szCs w:val="20"/>
              </w:rPr>
              <w:t>级</w:t>
            </w:r>
          </w:p>
        </w:tc>
        <w:tc>
          <w:tcPr>
            <w:tcW w:w="2240" w:type="dxa"/>
            <w:vMerge w:val="continue"/>
            <w:vAlign w:val="center"/>
          </w:tcPr>
          <w:p>
            <w:pPr>
              <w:widowControl/>
              <w:spacing w:line="300" w:lineRule="atLeast"/>
              <w:jc w:val="center"/>
              <w:rPr>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336" w:hRule="atLeast"/>
          <w:jc w:val="center"/>
        </w:trPr>
        <w:tc>
          <w:tcPr>
            <w:tcW w:w="1033" w:type="dxa"/>
            <w:vMerge w:val="restart"/>
            <w:vAlign w:val="center"/>
          </w:tcPr>
          <w:p>
            <w:pPr>
              <w:widowControl/>
              <w:spacing w:line="300" w:lineRule="atLeast"/>
              <w:jc w:val="center"/>
              <w:rPr>
                <w:kern w:val="0"/>
                <w:sz w:val="20"/>
                <w:szCs w:val="20"/>
              </w:rPr>
            </w:pPr>
            <w:r>
              <w:rPr>
                <w:rFonts w:hint="eastAsia"/>
                <w:kern w:val="0"/>
                <w:sz w:val="20"/>
                <w:szCs w:val="20"/>
              </w:rPr>
              <w:t>基本情况</w:t>
            </w:r>
          </w:p>
        </w:tc>
        <w:tc>
          <w:tcPr>
            <w:tcW w:w="2207" w:type="dxa"/>
            <w:vAlign w:val="center"/>
          </w:tcPr>
          <w:p>
            <w:pPr>
              <w:widowControl/>
              <w:spacing w:line="300" w:lineRule="atLeast"/>
              <w:ind w:left="400" w:hanging="400"/>
              <w:jc w:val="center"/>
              <w:rPr>
                <w:kern w:val="0"/>
                <w:sz w:val="20"/>
                <w:szCs w:val="20"/>
              </w:rPr>
            </w:pPr>
            <w:r>
              <w:rPr>
                <w:kern w:val="0"/>
                <w:sz w:val="20"/>
                <w:szCs w:val="20"/>
              </w:rPr>
              <w:t>1.</w:t>
            </w:r>
            <w:r>
              <w:rPr>
                <w:rFonts w:ascii="方正宋三简体" w:eastAsia="方正宋三简体"/>
                <w:kern w:val="0"/>
                <w:sz w:val="20"/>
                <w:szCs w:val="20"/>
              </w:rPr>
              <w:t>年仓储营业收入</w:t>
            </w:r>
            <w:r>
              <w:rPr>
                <w:kern w:val="0"/>
                <w:sz w:val="20"/>
                <w:szCs w:val="20"/>
              </w:rPr>
              <w:t>/</w:t>
            </w:r>
            <w:r>
              <w:rPr>
                <w:rFonts w:ascii="方正宋三简体" w:eastAsia="方正宋三简体"/>
                <w:kern w:val="0"/>
                <w:sz w:val="20"/>
                <w:szCs w:val="20"/>
              </w:rPr>
              <w:t>元</w:t>
            </w:r>
          </w:p>
        </w:tc>
        <w:tc>
          <w:tcPr>
            <w:tcW w:w="1721" w:type="dxa"/>
            <w:vAlign w:val="center"/>
          </w:tcPr>
          <w:p>
            <w:pPr>
              <w:widowControl/>
              <w:spacing w:line="300" w:lineRule="atLeast"/>
              <w:jc w:val="center"/>
              <w:rPr>
                <w:kern w:val="0"/>
                <w:sz w:val="20"/>
                <w:szCs w:val="20"/>
              </w:rPr>
            </w:pPr>
            <w:r>
              <w:rPr>
                <w:kern w:val="0"/>
                <w:sz w:val="20"/>
                <w:szCs w:val="20"/>
              </w:rPr>
              <w:t>6</w:t>
            </w:r>
            <w:r>
              <w:rPr>
                <w:rFonts w:ascii="方正宋三简体" w:eastAsia="方正宋三简体"/>
                <w:kern w:val="0"/>
                <w:sz w:val="20"/>
                <w:szCs w:val="20"/>
              </w:rPr>
              <w:t>亿以上</w:t>
            </w:r>
          </w:p>
        </w:tc>
        <w:tc>
          <w:tcPr>
            <w:tcW w:w="1417" w:type="dxa"/>
            <w:vAlign w:val="center"/>
          </w:tcPr>
          <w:p>
            <w:pPr>
              <w:widowControl/>
              <w:spacing w:line="300" w:lineRule="atLeast"/>
              <w:jc w:val="left"/>
              <w:rPr>
                <w:kern w:val="0"/>
                <w:sz w:val="20"/>
                <w:szCs w:val="20"/>
              </w:rPr>
            </w:pPr>
            <w:r>
              <w:rPr>
                <w:kern w:val="0"/>
                <w:sz w:val="20"/>
                <w:szCs w:val="20"/>
              </w:rPr>
              <w:t>1.2</w:t>
            </w:r>
            <w:r>
              <w:rPr>
                <w:rFonts w:ascii="方正宋三简体" w:eastAsia="方正宋三简体"/>
                <w:kern w:val="0"/>
                <w:sz w:val="20"/>
                <w:szCs w:val="20"/>
              </w:rPr>
              <w:t>亿以上</w:t>
            </w:r>
          </w:p>
        </w:tc>
        <w:tc>
          <w:tcPr>
            <w:tcW w:w="1843" w:type="dxa"/>
            <w:vAlign w:val="center"/>
          </w:tcPr>
          <w:p>
            <w:pPr>
              <w:widowControl/>
              <w:spacing w:line="300" w:lineRule="atLeast"/>
              <w:jc w:val="center"/>
              <w:rPr>
                <w:kern w:val="0"/>
                <w:sz w:val="20"/>
                <w:szCs w:val="20"/>
              </w:rPr>
            </w:pPr>
            <w:r>
              <w:rPr>
                <w:kern w:val="0"/>
                <w:sz w:val="20"/>
                <w:szCs w:val="20"/>
              </w:rPr>
              <w:t>2500</w:t>
            </w:r>
            <w:r>
              <w:rPr>
                <w:rFonts w:ascii="方正宋三简体" w:eastAsia="方正宋三简体"/>
                <w:kern w:val="0"/>
                <w:sz w:val="20"/>
                <w:szCs w:val="20"/>
              </w:rPr>
              <w:t>万以上</w:t>
            </w:r>
          </w:p>
        </w:tc>
        <w:tc>
          <w:tcPr>
            <w:tcW w:w="1418" w:type="dxa"/>
            <w:vAlign w:val="center"/>
          </w:tcPr>
          <w:p>
            <w:pPr>
              <w:widowControl/>
              <w:spacing w:line="300" w:lineRule="atLeast"/>
              <w:jc w:val="center"/>
              <w:rPr>
                <w:kern w:val="0"/>
                <w:sz w:val="20"/>
                <w:szCs w:val="20"/>
              </w:rPr>
            </w:pPr>
            <w:r>
              <w:rPr>
                <w:kern w:val="0"/>
                <w:sz w:val="20"/>
                <w:szCs w:val="20"/>
              </w:rPr>
              <w:t>500</w:t>
            </w:r>
            <w:r>
              <w:rPr>
                <w:rFonts w:ascii="方正宋三简体" w:eastAsia="方正宋三简体"/>
                <w:kern w:val="0"/>
                <w:sz w:val="20"/>
                <w:szCs w:val="20"/>
              </w:rPr>
              <w:t>万以上</w:t>
            </w:r>
          </w:p>
        </w:tc>
        <w:tc>
          <w:tcPr>
            <w:tcW w:w="2126" w:type="dxa"/>
            <w:vAlign w:val="center"/>
          </w:tcPr>
          <w:p>
            <w:pPr>
              <w:widowControl/>
              <w:spacing w:line="300" w:lineRule="atLeast"/>
              <w:jc w:val="center"/>
              <w:rPr>
                <w:kern w:val="0"/>
                <w:sz w:val="20"/>
                <w:szCs w:val="20"/>
              </w:rPr>
            </w:pPr>
            <w:r>
              <w:rPr>
                <w:kern w:val="0"/>
                <w:sz w:val="20"/>
                <w:szCs w:val="20"/>
              </w:rPr>
              <w:t>200</w:t>
            </w:r>
            <w:r>
              <w:rPr>
                <w:rFonts w:ascii="方正宋三简体" w:eastAsia="方正宋三简体"/>
                <w:kern w:val="0"/>
                <w:sz w:val="20"/>
                <w:szCs w:val="20"/>
              </w:rPr>
              <w:t>万以上</w:t>
            </w:r>
          </w:p>
        </w:tc>
        <w:tc>
          <w:tcPr>
            <w:tcW w:w="2240" w:type="dxa"/>
            <w:vAlign w:val="center"/>
          </w:tcPr>
          <w:p>
            <w:pPr>
              <w:widowControl/>
              <w:spacing w:line="300" w:lineRule="atLeast"/>
              <w:jc w:val="center"/>
              <w:rPr>
                <w:kern w:val="0"/>
                <w:sz w:val="20"/>
                <w:szCs w:val="20"/>
              </w:rPr>
            </w:pPr>
            <w:r>
              <w:rPr>
                <w:rFonts w:hint="eastAsia"/>
                <w:kern w:val="0"/>
                <w:sz w:val="20"/>
                <w:szCs w:val="20"/>
              </w:rPr>
              <w:t>企业报表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336" w:hRule="atLeast"/>
          <w:jc w:val="center"/>
        </w:trPr>
        <w:tc>
          <w:tcPr>
            <w:tcW w:w="1033" w:type="dxa"/>
            <w:vMerge w:val="continue"/>
            <w:vAlign w:val="center"/>
          </w:tcPr>
          <w:p>
            <w:pPr>
              <w:widowControl/>
              <w:jc w:val="center"/>
              <w:rPr>
                <w:kern w:val="0"/>
                <w:sz w:val="20"/>
                <w:szCs w:val="20"/>
              </w:rPr>
            </w:pPr>
          </w:p>
        </w:tc>
        <w:tc>
          <w:tcPr>
            <w:tcW w:w="2207" w:type="dxa"/>
            <w:vAlign w:val="center"/>
          </w:tcPr>
          <w:p>
            <w:pPr>
              <w:widowControl/>
              <w:spacing w:line="300" w:lineRule="atLeast"/>
              <w:jc w:val="center"/>
              <w:rPr>
                <w:kern w:val="0"/>
                <w:sz w:val="20"/>
                <w:szCs w:val="20"/>
              </w:rPr>
            </w:pPr>
            <w:r>
              <w:rPr>
                <w:kern w:val="0"/>
                <w:sz w:val="20"/>
                <w:szCs w:val="20"/>
              </w:rPr>
              <w:t>2.</w:t>
            </w:r>
            <w:r>
              <w:rPr>
                <w:rFonts w:ascii="方正宋三简体" w:eastAsia="方正宋三简体"/>
                <w:kern w:val="0"/>
                <w:sz w:val="20"/>
                <w:szCs w:val="20"/>
              </w:rPr>
              <w:t>营业时间</w:t>
            </w:r>
          </w:p>
        </w:tc>
        <w:tc>
          <w:tcPr>
            <w:tcW w:w="1721" w:type="dxa"/>
            <w:vAlign w:val="center"/>
          </w:tcPr>
          <w:p>
            <w:pPr>
              <w:widowControl/>
              <w:spacing w:line="300" w:lineRule="atLeast"/>
              <w:jc w:val="center"/>
              <w:rPr>
                <w:kern w:val="0"/>
                <w:sz w:val="20"/>
                <w:szCs w:val="20"/>
              </w:rPr>
            </w:pPr>
            <w:r>
              <w:rPr>
                <w:kern w:val="0"/>
                <w:sz w:val="20"/>
                <w:szCs w:val="20"/>
              </w:rPr>
              <w:t>3</w:t>
            </w:r>
            <w:r>
              <w:rPr>
                <w:rFonts w:ascii="方正宋三简体" w:eastAsia="方正宋三简体"/>
                <w:kern w:val="0"/>
                <w:sz w:val="20"/>
                <w:szCs w:val="20"/>
              </w:rPr>
              <w:t>年以上</w:t>
            </w:r>
          </w:p>
        </w:tc>
        <w:tc>
          <w:tcPr>
            <w:tcW w:w="3260" w:type="dxa"/>
            <w:gridSpan w:val="2"/>
            <w:vAlign w:val="center"/>
          </w:tcPr>
          <w:p>
            <w:pPr>
              <w:widowControl/>
              <w:spacing w:line="300" w:lineRule="atLeast"/>
              <w:ind w:firstLine="800"/>
              <w:jc w:val="center"/>
              <w:rPr>
                <w:kern w:val="0"/>
                <w:sz w:val="20"/>
                <w:szCs w:val="20"/>
              </w:rPr>
            </w:pPr>
            <w:r>
              <w:rPr>
                <w:kern w:val="0"/>
                <w:sz w:val="20"/>
                <w:szCs w:val="20"/>
              </w:rPr>
              <w:t>2</w:t>
            </w:r>
            <w:r>
              <w:rPr>
                <w:rFonts w:ascii="方正宋三简体" w:eastAsia="方正宋三简体"/>
                <w:kern w:val="0"/>
                <w:sz w:val="20"/>
                <w:szCs w:val="20"/>
              </w:rPr>
              <w:t>年以上</w:t>
            </w:r>
          </w:p>
        </w:tc>
        <w:tc>
          <w:tcPr>
            <w:tcW w:w="3544" w:type="dxa"/>
            <w:gridSpan w:val="2"/>
            <w:vAlign w:val="center"/>
          </w:tcPr>
          <w:p>
            <w:pPr>
              <w:widowControl/>
              <w:spacing w:line="300" w:lineRule="atLeast"/>
              <w:ind w:firstLine="800"/>
              <w:jc w:val="center"/>
              <w:rPr>
                <w:kern w:val="0"/>
                <w:sz w:val="20"/>
                <w:szCs w:val="20"/>
              </w:rPr>
            </w:pPr>
            <w:r>
              <w:rPr>
                <w:kern w:val="0"/>
                <w:sz w:val="20"/>
                <w:szCs w:val="20"/>
              </w:rPr>
              <w:t>1</w:t>
            </w:r>
            <w:r>
              <w:rPr>
                <w:rFonts w:ascii="方正宋三简体" w:eastAsia="方正宋三简体"/>
                <w:kern w:val="0"/>
                <w:sz w:val="20"/>
                <w:szCs w:val="20"/>
              </w:rPr>
              <w:t>年以上</w:t>
            </w:r>
          </w:p>
        </w:tc>
        <w:tc>
          <w:tcPr>
            <w:tcW w:w="2240" w:type="dxa"/>
            <w:vAlign w:val="center"/>
          </w:tcPr>
          <w:p>
            <w:pPr>
              <w:widowControl/>
              <w:spacing w:line="300" w:lineRule="atLeast"/>
              <w:jc w:val="center"/>
              <w:rPr>
                <w:kern w:val="0"/>
                <w:sz w:val="20"/>
                <w:szCs w:val="20"/>
              </w:rPr>
            </w:pPr>
            <w:r>
              <w:rPr>
                <w:rFonts w:hint="eastAsia"/>
                <w:kern w:val="0"/>
                <w:sz w:val="20"/>
                <w:szCs w:val="20"/>
              </w:rPr>
              <w:t>企业营业执照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restart"/>
            <w:vAlign w:val="center"/>
          </w:tcPr>
          <w:p>
            <w:pPr>
              <w:widowControl/>
              <w:spacing w:line="300" w:lineRule="atLeast"/>
              <w:jc w:val="center"/>
              <w:rPr>
                <w:kern w:val="0"/>
                <w:sz w:val="20"/>
                <w:szCs w:val="20"/>
              </w:rPr>
            </w:pPr>
            <w:r>
              <w:rPr>
                <w:kern w:val="0"/>
                <w:sz w:val="20"/>
                <w:szCs w:val="20"/>
              </w:rPr>
              <w:t>设备设施</w:t>
            </w:r>
          </w:p>
        </w:tc>
        <w:tc>
          <w:tcPr>
            <w:tcW w:w="2207" w:type="dxa"/>
            <w:vAlign w:val="center"/>
          </w:tcPr>
          <w:p>
            <w:pPr>
              <w:widowControl/>
              <w:spacing w:line="300" w:lineRule="atLeast"/>
              <w:jc w:val="center"/>
              <w:rPr>
                <w:kern w:val="0"/>
                <w:sz w:val="20"/>
                <w:szCs w:val="20"/>
              </w:rPr>
            </w:pPr>
            <w:r>
              <w:rPr>
                <w:rFonts w:hint="eastAsia"/>
                <w:kern w:val="0"/>
                <w:sz w:val="20"/>
                <w:szCs w:val="20"/>
              </w:rPr>
              <w:t>3</w:t>
            </w:r>
            <w:r>
              <w:rPr>
                <w:kern w:val="0"/>
                <w:sz w:val="20"/>
                <w:szCs w:val="20"/>
              </w:rPr>
              <w:t>.</w:t>
            </w:r>
            <w:r>
              <w:rPr>
                <w:rFonts w:ascii="方正宋三简体" w:eastAsia="方正宋三简体"/>
                <w:kern w:val="0"/>
                <w:sz w:val="20"/>
                <w:szCs w:val="20"/>
              </w:rPr>
              <w:t>自有仓储面积</w:t>
            </w:r>
            <w:r>
              <w:rPr>
                <w:kern w:val="0"/>
                <w:sz w:val="20"/>
                <w:szCs w:val="20"/>
              </w:rPr>
              <w:t>/㎡</w:t>
            </w:r>
          </w:p>
        </w:tc>
        <w:tc>
          <w:tcPr>
            <w:tcW w:w="1721" w:type="dxa"/>
            <w:vAlign w:val="center"/>
          </w:tcPr>
          <w:p>
            <w:pPr>
              <w:widowControl/>
              <w:spacing w:line="300" w:lineRule="atLeast"/>
              <w:jc w:val="center"/>
              <w:rPr>
                <w:kern w:val="0"/>
                <w:sz w:val="20"/>
                <w:szCs w:val="20"/>
              </w:rPr>
            </w:pPr>
            <w:r>
              <w:rPr>
                <w:kern w:val="0"/>
                <w:sz w:val="20"/>
                <w:szCs w:val="20"/>
              </w:rPr>
              <w:t>20</w:t>
            </w:r>
            <w:r>
              <w:rPr>
                <w:rFonts w:ascii="方正宋三简体" w:eastAsia="方正宋三简体"/>
                <w:kern w:val="0"/>
                <w:sz w:val="20"/>
                <w:szCs w:val="20"/>
              </w:rPr>
              <w:t>万以上</w:t>
            </w:r>
          </w:p>
        </w:tc>
        <w:tc>
          <w:tcPr>
            <w:tcW w:w="1417" w:type="dxa"/>
            <w:vAlign w:val="center"/>
          </w:tcPr>
          <w:p>
            <w:pPr>
              <w:widowControl/>
              <w:spacing w:line="300" w:lineRule="atLeast"/>
              <w:jc w:val="center"/>
              <w:rPr>
                <w:kern w:val="0"/>
                <w:sz w:val="20"/>
                <w:szCs w:val="20"/>
              </w:rPr>
            </w:pPr>
            <w:r>
              <w:rPr>
                <w:kern w:val="0"/>
                <w:sz w:val="20"/>
                <w:szCs w:val="20"/>
              </w:rPr>
              <w:t>8</w:t>
            </w:r>
            <w:r>
              <w:rPr>
                <w:rFonts w:ascii="方正宋三简体" w:eastAsia="方正宋三简体"/>
                <w:kern w:val="0"/>
                <w:sz w:val="20"/>
                <w:szCs w:val="20"/>
              </w:rPr>
              <w:t>万以上</w:t>
            </w:r>
          </w:p>
        </w:tc>
        <w:tc>
          <w:tcPr>
            <w:tcW w:w="1843" w:type="dxa"/>
            <w:vAlign w:val="center"/>
          </w:tcPr>
          <w:p>
            <w:pPr>
              <w:widowControl/>
              <w:spacing w:line="300" w:lineRule="atLeast"/>
              <w:jc w:val="center"/>
              <w:rPr>
                <w:kern w:val="0"/>
                <w:sz w:val="20"/>
                <w:szCs w:val="20"/>
              </w:rPr>
            </w:pPr>
            <w:r>
              <w:rPr>
                <w:kern w:val="0"/>
                <w:sz w:val="20"/>
                <w:szCs w:val="20"/>
              </w:rPr>
              <w:t>2</w:t>
            </w:r>
            <w:r>
              <w:rPr>
                <w:rFonts w:ascii="方正宋三简体" w:eastAsia="方正宋三简体"/>
                <w:kern w:val="0"/>
                <w:sz w:val="20"/>
                <w:szCs w:val="20"/>
              </w:rPr>
              <w:t>万以上</w:t>
            </w:r>
          </w:p>
        </w:tc>
        <w:tc>
          <w:tcPr>
            <w:tcW w:w="1418" w:type="dxa"/>
            <w:vAlign w:val="center"/>
          </w:tcPr>
          <w:p>
            <w:pPr>
              <w:widowControl/>
              <w:spacing w:line="300" w:lineRule="atLeast"/>
              <w:jc w:val="center"/>
              <w:rPr>
                <w:kern w:val="0"/>
                <w:sz w:val="20"/>
                <w:szCs w:val="20"/>
              </w:rPr>
            </w:pPr>
            <w:r>
              <w:rPr>
                <w:kern w:val="0"/>
                <w:sz w:val="20"/>
                <w:szCs w:val="20"/>
              </w:rPr>
              <w:t>1</w:t>
            </w:r>
            <w:r>
              <w:rPr>
                <w:rFonts w:ascii="方正宋三简体" w:eastAsia="方正宋三简体"/>
                <w:kern w:val="0"/>
                <w:sz w:val="20"/>
                <w:szCs w:val="20"/>
              </w:rPr>
              <w:t>万以上</w:t>
            </w:r>
          </w:p>
        </w:tc>
        <w:tc>
          <w:tcPr>
            <w:tcW w:w="2126" w:type="dxa"/>
            <w:vAlign w:val="center"/>
          </w:tcPr>
          <w:p>
            <w:pPr>
              <w:widowControl/>
              <w:spacing w:line="300" w:lineRule="atLeast"/>
              <w:jc w:val="center"/>
              <w:rPr>
                <w:kern w:val="0"/>
                <w:sz w:val="20"/>
                <w:szCs w:val="20"/>
              </w:rPr>
            </w:pPr>
            <w:r>
              <w:rPr>
                <w:kern w:val="0"/>
                <w:sz w:val="20"/>
                <w:szCs w:val="20"/>
              </w:rPr>
              <w:t>4000</w:t>
            </w:r>
            <w:r>
              <w:rPr>
                <w:rFonts w:ascii="方正宋三简体" w:eastAsia="方正宋三简体"/>
                <w:kern w:val="0"/>
                <w:sz w:val="20"/>
                <w:szCs w:val="20"/>
              </w:rPr>
              <w:t>以上</w:t>
            </w:r>
          </w:p>
        </w:tc>
        <w:tc>
          <w:tcPr>
            <w:tcW w:w="2240" w:type="dxa"/>
            <w:vAlign w:val="center"/>
          </w:tcPr>
          <w:p>
            <w:pPr>
              <w:widowControl/>
              <w:spacing w:line="300" w:lineRule="atLeast"/>
              <w:jc w:val="center"/>
              <w:rPr>
                <w:kern w:val="0"/>
                <w:sz w:val="20"/>
                <w:szCs w:val="20"/>
              </w:rPr>
            </w:pPr>
            <w:r>
              <w:rPr>
                <w:rFonts w:hint="eastAsia"/>
                <w:kern w:val="0"/>
                <w:sz w:val="20"/>
                <w:szCs w:val="20"/>
              </w:rPr>
              <w:t>企业报表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tcPr>
          <w:p>
            <w:pPr>
              <w:widowControl/>
              <w:spacing w:line="300" w:lineRule="atLeast"/>
              <w:jc w:val="center"/>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4.符合要求的仓储场所占比</w:t>
            </w:r>
          </w:p>
        </w:tc>
        <w:tc>
          <w:tcPr>
            <w:tcW w:w="1721" w:type="dxa"/>
            <w:vAlign w:val="center"/>
          </w:tcPr>
          <w:p>
            <w:pPr>
              <w:widowControl/>
              <w:spacing w:line="300" w:lineRule="atLeast"/>
              <w:jc w:val="center"/>
              <w:rPr>
                <w:kern w:val="0"/>
                <w:sz w:val="20"/>
                <w:szCs w:val="20"/>
              </w:rPr>
            </w:pPr>
            <w:r>
              <w:rPr>
                <w:rFonts w:hint="eastAsia"/>
                <w:kern w:val="0"/>
                <w:sz w:val="20"/>
                <w:szCs w:val="20"/>
              </w:rPr>
              <w:t>100%</w:t>
            </w:r>
            <w:r>
              <w:rPr>
                <w:rFonts w:ascii="方正宋三简体" w:eastAsia="方正宋三简体"/>
                <w:kern w:val="0"/>
                <w:sz w:val="20"/>
                <w:szCs w:val="20"/>
              </w:rPr>
              <w:t>以上</w:t>
            </w:r>
          </w:p>
        </w:tc>
        <w:tc>
          <w:tcPr>
            <w:tcW w:w="1417" w:type="dxa"/>
            <w:vAlign w:val="center"/>
          </w:tcPr>
          <w:p>
            <w:pPr>
              <w:widowControl/>
              <w:spacing w:line="300" w:lineRule="atLeast"/>
              <w:jc w:val="center"/>
              <w:rPr>
                <w:kern w:val="0"/>
                <w:sz w:val="20"/>
                <w:szCs w:val="20"/>
              </w:rPr>
            </w:pPr>
            <w:r>
              <w:rPr>
                <w:rFonts w:hint="eastAsia"/>
                <w:kern w:val="0"/>
                <w:sz w:val="20"/>
                <w:szCs w:val="20"/>
              </w:rPr>
              <w:t>95%</w:t>
            </w:r>
            <w:r>
              <w:rPr>
                <w:rFonts w:ascii="方正宋三简体" w:eastAsia="方正宋三简体"/>
                <w:kern w:val="0"/>
                <w:sz w:val="20"/>
                <w:szCs w:val="20"/>
              </w:rPr>
              <w:t>以上</w:t>
            </w:r>
          </w:p>
        </w:tc>
        <w:tc>
          <w:tcPr>
            <w:tcW w:w="1843" w:type="dxa"/>
            <w:vAlign w:val="center"/>
          </w:tcPr>
          <w:p>
            <w:pPr>
              <w:widowControl/>
              <w:spacing w:line="300" w:lineRule="atLeast"/>
              <w:jc w:val="center"/>
              <w:rPr>
                <w:kern w:val="0"/>
                <w:sz w:val="20"/>
                <w:szCs w:val="20"/>
              </w:rPr>
            </w:pPr>
            <w:r>
              <w:rPr>
                <w:rFonts w:hint="eastAsia"/>
                <w:kern w:val="0"/>
                <w:sz w:val="20"/>
                <w:szCs w:val="20"/>
              </w:rPr>
              <w:t>80%</w:t>
            </w:r>
            <w:r>
              <w:rPr>
                <w:rFonts w:ascii="方正宋三简体" w:eastAsia="方正宋三简体"/>
                <w:kern w:val="0"/>
                <w:sz w:val="20"/>
                <w:szCs w:val="20"/>
              </w:rPr>
              <w:t>以上</w:t>
            </w:r>
          </w:p>
        </w:tc>
        <w:tc>
          <w:tcPr>
            <w:tcW w:w="3544" w:type="dxa"/>
            <w:gridSpan w:val="2"/>
            <w:vAlign w:val="center"/>
          </w:tcPr>
          <w:p>
            <w:pPr>
              <w:widowControl/>
              <w:spacing w:line="300" w:lineRule="atLeast"/>
              <w:jc w:val="center"/>
              <w:rPr>
                <w:kern w:val="0"/>
                <w:sz w:val="20"/>
                <w:szCs w:val="20"/>
              </w:rPr>
            </w:pPr>
            <w:r>
              <w:rPr>
                <w:rFonts w:hint="eastAsia"/>
                <w:kern w:val="0"/>
                <w:sz w:val="20"/>
                <w:szCs w:val="20"/>
              </w:rPr>
              <w:t>70%</w:t>
            </w:r>
            <w:r>
              <w:rPr>
                <w:rFonts w:ascii="方正宋三简体" w:eastAsia="方正宋三简体"/>
                <w:kern w:val="0"/>
                <w:sz w:val="20"/>
                <w:szCs w:val="20"/>
              </w:rPr>
              <w:t>以上</w:t>
            </w:r>
          </w:p>
        </w:tc>
        <w:tc>
          <w:tcPr>
            <w:tcW w:w="2240"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5</w:t>
            </w:r>
            <w:r>
              <w:rPr>
                <w:kern w:val="0"/>
                <w:sz w:val="20"/>
                <w:szCs w:val="20"/>
              </w:rPr>
              <w:t>.</w:t>
            </w:r>
            <w:r>
              <w:rPr>
                <w:rFonts w:ascii="方正宋三简体" w:eastAsia="方正宋三简体"/>
                <w:kern w:val="0"/>
                <w:sz w:val="20"/>
                <w:szCs w:val="20"/>
              </w:rPr>
              <w:t>自有</w:t>
            </w:r>
            <w:r>
              <w:rPr>
                <w:kern w:val="0"/>
                <w:sz w:val="20"/>
                <w:szCs w:val="20"/>
              </w:rPr>
              <w:t>/</w:t>
            </w:r>
            <w:r>
              <w:rPr>
                <w:rFonts w:ascii="方正宋三简体" w:eastAsia="方正宋三简体"/>
                <w:kern w:val="0"/>
                <w:sz w:val="20"/>
                <w:szCs w:val="20"/>
              </w:rPr>
              <w:t>租用货运车辆</w:t>
            </w:r>
            <w:r>
              <w:rPr>
                <w:kern w:val="0"/>
                <w:sz w:val="20"/>
                <w:szCs w:val="20"/>
              </w:rPr>
              <w:t>/</w:t>
            </w:r>
            <w:r>
              <w:rPr>
                <w:rFonts w:ascii="方正宋三简体" w:eastAsia="方正宋三简体"/>
                <w:kern w:val="0"/>
                <w:sz w:val="20"/>
                <w:szCs w:val="20"/>
              </w:rPr>
              <w:t>辆</w:t>
            </w:r>
          </w:p>
        </w:tc>
        <w:tc>
          <w:tcPr>
            <w:tcW w:w="1721" w:type="dxa"/>
            <w:vAlign w:val="center"/>
          </w:tcPr>
          <w:p>
            <w:pPr>
              <w:widowControl/>
              <w:spacing w:line="300" w:lineRule="atLeast"/>
              <w:jc w:val="center"/>
              <w:rPr>
                <w:kern w:val="0"/>
                <w:sz w:val="20"/>
                <w:szCs w:val="20"/>
              </w:rPr>
            </w:pPr>
            <w:r>
              <w:rPr>
                <w:kern w:val="0"/>
                <w:sz w:val="20"/>
                <w:szCs w:val="20"/>
              </w:rPr>
              <w:t>500</w:t>
            </w:r>
            <w:r>
              <w:rPr>
                <w:rFonts w:ascii="方正宋三简体" w:eastAsia="方正宋三简体"/>
                <w:kern w:val="0"/>
                <w:sz w:val="20"/>
                <w:szCs w:val="20"/>
              </w:rPr>
              <w:t>以上</w:t>
            </w:r>
          </w:p>
        </w:tc>
        <w:tc>
          <w:tcPr>
            <w:tcW w:w="1417" w:type="dxa"/>
            <w:vAlign w:val="center"/>
          </w:tcPr>
          <w:p>
            <w:pPr>
              <w:widowControl/>
              <w:spacing w:line="300" w:lineRule="atLeast"/>
              <w:jc w:val="center"/>
              <w:rPr>
                <w:kern w:val="0"/>
                <w:sz w:val="20"/>
                <w:szCs w:val="20"/>
              </w:rPr>
            </w:pPr>
            <w:r>
              <w:rPr>
                <w:kern w:val="0"/>
                <w:sz w:val="20"/>
                <w:szCs w:val="20"/>
              </w:rPr>
              <w:t>200</w:t>
            </w:r>
            <w:r>
              <w:rPr>
                <w:rFonts w:ascii="方正宋三简体" w:eastAsia="方正宋三简体"/>
                <w:kern w:val="0"/>
                <w:sz w:val="20"/>
                <w:szCs w:val="20"/>
              </w:rPr>
              <w:t>以上</w:t>
            </w:r>
          </w:p>
        </w:tc>
        <w:tc>
          <w:tcPr>
            <w:tcW w:w="1843" w:type="dxa"/>
            <w:vAlign w:val="center"/>
          </w:tcPr>
          <w:p>
            <w:pPr>
              <w:widowControl/>
              <w:spacing w:line="300" w:lineRule="atLeast"/>
              <w:jc w:val="center"/>
              <w:rPr>
                <w:kern w:val="0"/>
                <w:sz w:val="20"/>
                <w:szCs w:val="20"/>
              </w:rPr>
            </w:pPr>
            <w:r>
              <w:rPr>
                <w:kern w:val="0"/>
                <w:sz w:val="20"/>
                <w:szCs w:val="20"/>
              </w:rPr>
              <w:t>100</w:t>
            </w:r>
            <w:r>
              <w:rPr>
                <w:rFonts w:ascii="方正宋三简体" w:eastAsia="方正宋三简体"/>
                <w:kern w:val="0"/>
                <w:sz w:val="20"/>
                <w:szCs w:val="20"/>
              </w:rPr>
              <w:t>以上</w:t>
            </w:r>
          </w:p>
        </w:tc>
        <w:tc>
          <w:tcPr>
            <w:tcW w:w="1418" w:type="dxa"/>
            <w:vAlign w:val="center"/>
          </w:tcPr>
          <w:p>
            <w:pPr>
              <w:widowControl/>
              <w:spacing w:line="300" w:lineRule="atLeast"/>
              <w:jc w:val="center"/>
              <w:rPr>
                <w:kern w:val="0"/>
                <w:sz w:val="20"/>
                <w:szCs w:val="20"/>
              </w:rPr>
            </w:pPr>
            <w:r>
              <w:rPr>
                <w:kern w:val="0"/>
                <w:sz w:val="20"/>
                <w:szCs w:val="20"/>
              </w:rPr>
              <w:t>50</w:t>
            </w:r>
            <w:r>
              <w:rPr>
                <w:rFonts w:ascii="方正宋三简体" w:eastAsia="方正宋三简体"/>
                <w:kern w:val="0"/>
                <w:sz w:val="20"/>
                <w:szCs w:val="20"/>
              </w:rPr>
              <w:t>以上</w:t>
            </w:r>
          </w:p>
        </w:tc>
        <w:tc>
          <w:tcPr>
            <w:tcW w:w="2126" w:type="dxa"/>
            <w:vAlign w:val="center"/>
          </w:tcPr>
          <w:p>
            <w:pPr>
              <w:widowControl/>
              <w:spacing w:line="300" w:lineRule="atLeast"/>
              <w:jc w:val="center"/>
              <w:rPr>
                <w:kern w:val="0"/>
                <w:sz w:val="20"/>
                <w:szCs w:val="20"/>
              </w:rPr>
            </w:pPr>
            <w:r>
              <w:rPr>
                <w:kern w:val="0"/>
                <w:sz w:val="20"/>
                <w:szCs w:val="20"/>
              </w:rPr>
              <w:t>30</w:t>
            </w:r>
            <w:r>
              <w:rPr>
                <w:rFonts w:ascii="方正宋三简体" w:eastAsia="方正宋三简体"/>
                <w:kern w:val="0"/>
                <w:sz w:val="20"/>
                <w:szCs w:val="20"/>
              </w:rPr>
              <w:t>以上</w:t>
            </w:r>
          </w:p>
        </w:tc>
        <w:tc>
          <w:tcPr>
            <w:tcW w:w="2240" w:type="dxa"/>
            <w:vAlign w:val="center"/>
          </w:tcPr>
          <w:p>
            <w:pPr>
              <w:widowControl/>
              <w:spacing w:line="300" w:lineRule="atLeast"/>
              <w:jc w:val="center"/>
              <w:rPr>
                <w:kern w:val="0"/>
                <w:sz w:val="20"/>
                <w:szCs w:val="20"/>
              </w:rPr>
            </w:pPr>
            <w:r>
              <w:rPr>
                <w:rFonts w:hint="eastAsia"/>
                <w:kern w:val="0"/>
                <w:sz w:val="20"/>
                <w:szCs w:val="20"/>
              </w:rPr>
              <w:t>企业报表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6</w:t>
            </w:r>
            <w:r>
              <w:rPr>
                <w:kern w:val="0"/>
                <w:sz w:val="20"/>
                <w:szCs w:val="20"/>
              </w:rPr>
              <w:t>.</w:t>
            </w:r>
            <w:r>
              <w:rPr>
                <w:rFonts w:hint="eastAsia" w:ascii="方正宋三简体" w:eastAsia="方正宋三简体"/>
                <w:kern w:val="0"/>
                <w:sz w:val="20"/>
                <w:szCs w:val="20"/>
              </w:rPr>
              <w:t>标准化托盘使用率</w:t>
            </w:r>
          </w:p>
        </w:tc>
        <w:tc>
          <w:tcPr>
            <w:tcW w:w="1721" w:type="dxa"/>
            <w:vAlign w:val="center"/>
          </w:tcPr>
          <w:p>
            <w:pPr>
              <w:widowControl/>
              <w:spacing w:line="300" w:lineRule="atLeast"/>
              <w:jc w:val="center"/>
              <w:rPr>
                <w:kern w:val="0"/>
                <w:sz w:val="20"/>
                <w:szCs w:val="20"/>
              </w:rPr>
            </w:pPr>
            <w:r>
              <w:rPr>
                <w:rFonts w:hint="eastAsia"/>
                <w:kern w:val="0"/>
                <w:sz w:val="20"/>
                <w:szCs w:val="20"/>
              </w:rPr>
              <w:t>90%</w:t>
            </w:r>
            <w:r>
              <w:rPr>
                <w:rFonts w:ascii="方正宋三简体" w:eastAsia="方正宋三简体"/>
                <w:kern w:val="0"/>
                <w:sz w:val="20"/>
                <w:szCs w:val="20"/>
              </w:rPr>
              <w:t>以上</w:t>
            </w:r>
          </w:p>
        </w:tc>
        <w:tc>
          <w:tcPr>
            <w:tcW w:w="1417" w:type="dxa"/>
            <w:vAlign w:val="center"/>
          </w:tcPr>
          <w:p>
            <w:pPr>
              <w:widowControl/>
              <w:spacing w:line="300" w:lineRule="atLeast"/>
              <w:jc w:val="center"/>
              <w:rPr>
                <w:kern w:val="0"/>
                <w:sz w:val="20"/>
                <w:szCs w:val="20"/>
              </w:rPr>
            </w:pPr>
            <w:r>
              <w:rPr>
                <w:rFonts w:hint="eastAsia"/>
                <w:kern w:val="0"/>
                <w:sz w:val="20"/>
                <w:szCs w:val="20"/>
              </w:rPr>
              <w:t>80%</w:t>
            </w:r>
            <w:r>
              <w:rPr>
                <w:rFonts w:ascii="方正宋三简体" w:eastAsia="方正宋三简体"/>
                <w:kern w:val="0"/>
                <w:sz w:val="20"/>
                <w:szCs w:val="20"/>
              </w:rPr>
              <w:t>以上</w:t>
            </w:r>
          </w:p>
        </w:tc>
        <w:tc>
          <w:tcPr>
            <w:tcW w:w="1843" w:type="dxa"/>
            <w:vAlign w:val="center"/>
          </w:tcPr>
          <w:p>
            <w:pPr>
              <w:widowControl/>
              <w:spacing w:line="300" w:lineRule="atLeast"/>
              <w:jc w:val="center"/>
              <w:rPr>
                <w:kern w:val="0"/>
                <w:sz w:val="20"/>
                <w:szCs w:val="20"/>
              </w:rPr>
            </w:pPr>
            <w:r>
              <w:rPr>
                <w:rFonts w:hint="eastAsia"/>
                <w:kern w:val="0"/>
                <w:sz w:val="20"/>
                <w:szCs w:val="20"/>
              </w:rPr>
              <w:t>50%</w:t>
            </w:r>
            <w:r>
              <w:rPr>
                <w:rFonts w:ascii="方正宋三简体" w:eastAsia="方正宋三简体"/>
                <w:kern w:val="0"/>
                <w:sz w:val="20"/>
                <w:szCs w:val="20"/>
              </w:rPr>
              <w:t>以上</w:t>
            </w:r>
          </w:p>
        </w:tc>
        <w:tc>
          <w:tcPr>
            <w:tcW w:w="1418" w:type="dxa"/>
            <w:vAlign w:val="center"/>
          </w:tcPr>
          <w:p>
            <w:pPr>
              <w:widowControl/>
              <w:spacing w:line="300" w:lineRule="atLeast"/>
              <w:jc w:val="center"/>
              <w:rPr>
                <w:kern w:val="0"/>
                <w:sz w:val="20"/>
                <w:szCs w:val="20"/>
              </w:rPr>
            </w:pPr>
            <w:r>
              <w:rPr>
                <w:rFonts w:hint="eastAsia"/>
                <w:kern w:val="0"/>
                <w:sz w:val="20"/>
                <w:szCs w:val="20"/>
              </w:rPr>
              <w:t>40%</w:t>
            </w:r>
            <w:r>
              <w:rPr>
                <w:rFonts w:ascii="方正宋三简体" w:eastAsia="方正宋三简体"/>
                <w:kern w:val="0"/>
                <w:sz w:val="20"/>
                <w:szCs w:val="20"/>
              </w:rPr>
              <w:t>以上</w:t>
            </w:r>
          </w:p>
        </w:tc>
        <w:tc>
          <w:tcPr>
            <w:tcW w:w="2126" w:type="dxa"/>
            <w:vAlign w:val="center"/>
          </w:tcPr>
          <w:p>
            <w:pPr>
              <w:widowControl/>
              <w:spacing w:line="300" w:lineRule="atLeast"/>
              <w:jc w:val="center"/>
              <w:rPr>
                <w:kern w:val="0"/>
                <w:sz w:val="20"/>
                <w:szCs w:val="20"/>
              </w:rPr>
            </w:pPr>
            <w:r>
              <w:rPr>
                <w:rFonts w:hint="eastAsia"/>
                <w:kern w:val="0"/>
                <w:sz w:val="20"/>
                <w:szCs w:val="20"/>
              </w:rPr>
              <w:t>20%</w:t>
            </w:r>
            <w:r>
              <w:rPr>
                <w:rFonts w:ascii="方正宋三简体" w:eastAsia="方正宋三简体"/>
                <w:kern w:val="0"/>
                <w:sz w:val="20"/>
                <w:szCs w:val="20"/>
              </w:rPr>
              <w:t>以上</w:t>
            </w:r>
          </w:p>
        </w:tc>
        <w:tc>
          <w:tcPr>
            <w:tcW w:w="2240"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restart"/>
            <w:vAlign w:val="center"/>
          </w:tcPr>
          <w:p>
            <w:pPr>
              <w:jc w:val="left"/>
              <w:rPr>
                <w:kern w:val="0"/>
                <w:sz w:val="20"/>
                <w:szCs w:val="20"/>
              </w:rPr>
            </w:pPr>
            <w:r>
              <w:rPr>
                <w:rFonts w:hint="eastAsia"/>
                <w:kern w:val="0"/>
                <w:sz w:val="20"/>
                <w:szCs w:val="20"/>
              </w:rPr>
              <w:t>信息化水平与信息安全</w:t>
            </w:r>
          </w:p>
        </w:tc>
        <w:tc>
          <w:tcPr>
            <w:tcW w:w="2207" w:type="dxa"/>
            <w:vAlign w:val="center"/>
          </w:tcPr>
          <w:p>
            <w:pPr>
              <w:widowControl/>
              <w:spacing w:line="300" w:lineRule="atLeast"/>
              <w:jc w:val="center"/>
              <w:rPr>
                <w:kern w:val="0"/>
                <w:sz w:val="20"/>
                <w:szCs w:val="20"/>
              </w:rPr>
            </w:pPr>
            <w:r>
              <w:rPr>
                <w:rFonts w:hint="eastAsia"/>
                <w:kern w:val="0"/>
                <w:sz w:val="20"/>
                <w:szCs w:val="20"/>
              </w:rPr>
              <w:t>7.信息系统建立</w:t>
            </w:r>
          </w:p>
        </w:tc>
        <w:tc>
          <w:tcPr>
            <w:tcW w:w="8525" w:type="dxa"/>
            <w:gridSpan w:val="5"/>
            <w:vAlign w:val="center"/>
          </w:tcPr>
          <w:p>
            <w:pPr>
              <w:widowControl/>
              <w:spacing w:line="300" w:lineRule="atLeast"/>
              <w:jc w:val="center"/>
              <w:rPr>
                <w:kern w:val="0"/>
                <w:sz w:val="20"/>
                <w:szCs w:val="20"/>
              </w:rPr>
            </w:pPr>
            <w:r>
              <w:rPr>
                <w:kern w:val="0"/>
                <w:sz w:val="20"/>
                <w:szCs w:val="20"/>
              </w:rPr>
              <w:t>经营业务全部网络化管理</w:t>
            </w:r>
          </w:p>
        </w:tc>
        <w:tc>
          <w:tcPr>
            <w:tcW w:w="2240"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vAlign w:val="center"/>
          </w:tcPr>
          <w:p>
            <w:pPr>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8.智能化操作</w:t>
            </w:r>
          </w:p>
        </w:tc>
        <w:tc>
          <w:tcPr>
            <w:tcW w:w="3138" w:type="dxa"/>
            <w:gridSpan w:val="2"/>
            <w:vAlign w:val="center"/>
          </w:tcPr>
          <w:p>
            <w:pPr>
              <w:widowControl/>
              <w:spacing w:line="300" w:lineRule="atLeast"/>
              <w:jc w:val="center"/>
              <w:rPr>
                <w:kern w:val="0"/>
                <w:sz w:val="20"/>
                <w:szCs w:val="20"/>
              </w:rPr>
            </w:pPr>
            <w:r>
              <w:rPr>
                <w:rFonts w:hint="eastAsia"/>
                <w:kern w:val="0"/>
                <w:sz w:val="20"/>
                <w:szCs w:val="20"/>
              </w:rPr>
              <w:t>实现实时盘点</w:t>
            </w:r>
          </w:p>
        </w:tc>
        <w:tc>
          <w:tcPr>
            <w:tcW w:w="5387" w:type="dxa"/>
            <w:gridSpan w:val="3"/>
            <w:vAlign w:val="center"/>
          </w:tcPr>
          <w:p>
            <w:pPr>
              <w:widowControl/>
              <w:spacing w:line="300" w:lineRule="atLeast"/>
              <w:jc w:val="center"/>
              <w:rPr>
                <w:kern w:val="0"/>
                <w:sz w:val="20"/>
                <w:szCs w:val="20"/>
              </w:rPr>
            </w:pPr>
            <w:r>
              <w:rPr>
                <w:rFonts w:hint="eastAsia"/>
                <w:kern w:val="0"/>
                <w:sz w:val="20"/>
                <w:szCs w:val="20"/>
              </w:rPr>
              <w:t>使用智能终端等工具辅助操作</w:t>
            </w:r>
          </w:p>
        </w:tc>
        <w:tc>
          <w:tcPr>
            <w:tcW w:w="2240"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9.信息系统成熟度</w:t>
            </w:r>
          </w:p>
        </w:tc>
        <w:tc>
          <w:tcPr>
            <w:tcW w:w="1721" w:type="dxa"/>
            <w:vAlign w:val="center"/>
          </w:tcPr>
          <w:p>
            <w:pPr>
              <w:widowControl/>
              <w:spacing w:line="300" w:lineRule="atLeast"/>
              <w:jc w:val="center"/>
              <w:rPr>
                <w:kern w:val="0"/>
                <w:sz w:val="20"/>
                <w:szCs w:val="20"/>
              </w:rPr>
            </w:pPr>
            <w:r>
              <w:rPr>
                <w:rFonts w:hint="eastAsia"/>
                <w:kern w:val="0"/>
                <w:sz w:val="20"/>
                <w:szCs w:val="20"/>
              </w:rPr>
              <w:t>实现对供应链物流服务的优化</w:t>
            </w:r>
          </w:p>
        </w:tc>
        <w:tc>
          <w:tcPr>
            <w:tcW w:w="1417" w:type="dxa"/>
            <w:vAlign w:val="center"/>
          </w:tcPr>
          <w:p>
            <w:pPr>
              <w:widowControl/>
              <w:spacing w:line="300" w:lineRule="atLeast"/>
              <w:jc w:val="center"/>
              <w:rPr>
                <w:kern w:val="0"/>
                <w:sz w:val="20"/>
                <w:szCs w:val="20"/>
              </w:rPr>
            </w:pPr>
            <w:r>
              <w:rPr>
                <w:rFonts w:hint="eastAsia"/>
                <w:kern w:val="0"/>
                <w:sz w:val="20"/>
                <w:szCs w:val="20"/>
              </w:rPr>
              <w:t>实现全程信息可视化和系统协同</w:t>
            </w:r>
          </w:p>
        </w:tc>
        <w:tc>
          <w:tcPr>
            <w:tcW w:w="1843" w:type="dxa"/>
            <w:vAlign w:val="center"/>
          </w:tcPr>
          <w:p>
            <w:pPr>
              <w:widowControl/>
              <w:spacing w:line="300" w:lineRule="atLeast"/>
              <w:jc w:val="center"/>
              <w:rPr>
                <w:kern w:val="0"/>
                <w:sz w:val="20"/>
                <w:szCs w:val="20"/>
              </w:rPr>
            </w:pPr>
            <w:r>
              <w:rPr>
                <w:rFonts w:hint="eastAsia"/>
                <w:kern w:val="0"/>
                <w:sz w:val="20"/>
                <w:szCs w:val="20"/>
              </w:rPr>
              <w:t>实现与外部系统数据交互的电子化</w:t>
            </w:r>
          </w:p>
        </w:tc>
        <w:tc>
          <w:tcPr>
            <w:tcW w:w="1418" w:type="dxa"/>
            <w:vAlign w:val="center"/>
          </w:tcPr>
          <w:p>
            <w:pPr>
              <w:widowControl/>
              <w:spacing w:line="300" w:lineRule="atLeast"/>
              <w:jc w:val="center"/>
              <w:rPr>
                <w:kern w:val="0"/>
                <w:sz w:val="20"/>
                <w:szCs w:val="20"/>
              </w:rPr>
            </w:pPr>
            <w:r>
              <w:rPr>
                <w:rFonts w:hint="eastAsia"/>
                <w:kern w:val="0"/>
                <w:sz w:val="20"/>
                <w:szCs w:val="20"/>
              </w:rPr>
              <w:t>实现企业内部系统协同化管理</w:t>
            </w:r>
          </w:p>
        </w:tc>
        <w:tc>
          <w:tcPr>
            <w:tcW w:w="2126" w:type="dxa"/>
            <w:vAlign w:val="center"/>
          </w:tcPr>
          <w:p>
            <w:pPr>
              <w:widowControl/>
              <w:spacing w:line="300" w:lineRule="atLeast"/>
              <w:jc w:val="center"/>
              <w:rPr>
                <w:kern w:val="0"/>
                <w:sz w:val="20"/>
                <w:szCs w:val="20"/>
              </w:rPr>
            </w:pPr>
            <w:r>
              <w:rPr>
                <w:rFonts w:hint="eastAsia"/>
                <w:kern w:val="0"/>
                <w:sz w:val="20"/>
                <w:szCs w:val="20"/>
              </w:rPr>
              <w:t>各作业单元系统化管理</w:t>
            </w:r>
          </w:p>
        </w:tc>
        <w:tc>
          <w:tcPr>
            <w:tcW w:w="2240" w:type="dxa"/>
            <w:vAlign w:val="center"/>
          </w:tcPr>
          <w:p>
            <w:pPr>
              <w:widowControl/>
              <w:spacing w:line="300" w:lineRule="atLeast"/>
              <w:jc w:val="center"/>
              <w:rPr>
                <w:kern w:val="0"/>
                <w:sz w:val="20"/>
                <w:szCs w:val="20"/>
              </w:rPr>
            </w:pPr>
            <w:r>
              <w:rPr>
                <w:rFonts w:hint="eastAsia"/>
                <w:kern w:val="0"/>
                <w:sz w:val="20"/>
                <w:szCs w:val="20"/>
              </w:rPr>
              <w:t>企业申报+专家评价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vAlign w:val="center"/>
          </w:tcPr>
          <w:p>
            <w:pPr>
              <w:widowControl/>
              <w:jc w:val="left"/>
              <w:rPr>
                <w:kern w:val="0"/>
                <w:sz w:val="20"/>
                <w:szCs w:val="20"/>
              </w:rPr>
            </w:pPr>
          </w:p>
        </w:tc>
        <w:tc>
          <w:tcPr>
            <w:tcW w:w="2207" w:type="dxa"/>
          </w:tcPr>
          <w:p>
            <w:pPr>
              <w:widowControl/>
              <w:spacing w:line="300" w:lineRule="atLeast"/>
              <w:jc w:val="center"/>
              <w:rPr>
                <w:kern w:val="0"/>
                <w:sz w:val="20"/>
                <w:szCs w:val="20"/>
              </w:rPr>
            </w:pPr>
            <w:r>
              <w:rPr>
                <w:kern w:val="0"/>
                <w:sz w:val="20"/>
                <w:szCs w:val="20"/>
              </w:rPr>
              <w:t>1</w:t>
            </w:r>
            <w:r>
              <w:rPr>
                <w:rFonts w:hint="eastAsia"/>
                <w:kern w:val="0"/>
                <w:sz w:val="20"/>
                <w:szCs w:val="20"/>
              </w:rPr>
              <w:t>0</w:t>
            </w:r>
            <w:r>
              <w:rPr>
                <w:kern w:val="0"/>
                <w:sz w:val="20"/>
                <w:szCs w:val="20"/>
              </w:rPr>
              <w:t>.</w:t>
            </w:r>
            <w:r>
              <w:rPr>
                <w:rFonts w:ascii="方正宋三简体" w:eastAsia="方正宋三简体"/>
                <w:kern w:val="0"/>
                <w:sz w:val="20"/>
                <w:szCs w:val="20"/>
              </w:rPr>
              <w:t>电子单证管理</w:t>
            </w:r>
            <w:r>
              <w:rPr>
                <w:kern w:val="0"/>
                <w:sz w:val="20"/>
                <w:szCs w:val="20"/>
              </w:rPr>
              <w:t>·</w:t>
            </w:r>
          </w:p>
        </w:tc>
        <w:tc>
          <w:tcPr>
            <w:tcW w:w="1721" w:type="dxa"/>
          </w:tcPr>
          <w:p>
            <w:pPr>
              <w:widowControl/>
              <w:spacing w:line="300" w:lineRule="atLeast"/>
              <w:jc w:val="center"/>
              <w:rPr>
                <w:kern w:val="0"/>
                <w:sz w:val="20"/>
                <w:szCs w:val="20"/>
              </w:rPr>
            </w:pPr>
            <w:r>
              <w:rPr>
                <w:kern w:val="0"/>
                <w:sz w:val="20"/>
                <w:szCs w:val="20"/>
              </w:rPr>
              <w:t>90%</w:t>
            </w:r>
            <w:r>
              <w:rPr>
                <w:rFonts w:ascii="方正宋三简体" w:eastAsia="方正宋三简体"/>
                <w:kern w:val="0"/>
                <w:sz w:val="20"/>
                <w:szCs w:val="20"/>
              </w:rPr>
              <w:t>以上</w:t>
            </w:r>
          </w:p>
        </w:tc>
        <w:tc>
          <w:tcPr>
            <w:tcW w:w="3260" w:type="dxa"/>
            <w:gridSpan w:val="2"/>
          </w:tcPr>
          <w:p>
            <w:pPr>
              <w:widowControl/>
              <w:spacing w:line="300" w:lineRule="atLeast"/>
              <w:jc w:val="center"/>
              <w:rPr>
                <w:kern w:val="0"/>
                <w:sz w:val="20"/>
                <w:szCs w:val="20"/>
              </w:rPr>
            </w:pPr>
            <w:r>
              <w:rPr>
                <w:kern w:val="0"/>
                <w:sz w:val="20"/>
                <w:szCs w:val="20"/>
              </w:rPr>
              <w:t>70%</w:t>
            </w:r>
            <w:r>
              <w:rPr>
                <w:rFonts w:ascii="方正宋三简体" w:eastAsia="方正宋三简体"/>
                <w:kern w:val="0"/>
                <w:sz w:val="20"/>
                <w:szCs w:val="20"/>
              </w:rPr>
              <w:t>以上</w:t>
            </w:r>
          </w:p>
        </w:tc>
        <w:tc>
          <w:tcPr>
            <w:tcW w:w="3544" w:type="dxa"/>
            <w:gridSpan w:val="2"/>
            <w:vAlign w:val="center"/>
          </w:tcPr>
          <w:p>
            <w:pPr>
              <w:widowControl/>
              <w:spacing w:line="300" w:lineRule="atLeast"/>
              <w:jc w:val="center"/>
              <w:rPr>
                <w:kern w:val="0"/>
                <w:sz w:val="20"/>
                <w:szCs w:val="20"/>
              </w:rPr>
            </w:pPr>
            <w:r>
              <w:rPr>
                <w:kern w:val="0"/>
                <w:sz w:val="20"/>
                <w:szCs w:val="20"/>
              </w:rPr>
              <w:t>50%</w:t>
            </w:r>
            <w:r>
              <w:rPr>
                <w:rFonts w:ascii="方正宋三简体" w:eastAsia="方正宋三简体"/>
                <w:kern w:val="0"/>
                <w:sz w:val="20"/>
                <w:szCs w:val="20"/>
              </w:rPr>
              <w:t>以上</w:t>
            </w:r>
          </w:p>
        </w:tc>
        <w:tc>
          <w:tcPr>
            <w:tcW w:w="2240"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11.信息管理</w:t>
            </w:r>
          </w:p>
        </w:tc>
        <w:tc>
          <w:tcPr>
            <w:tcW w:w="8525" w:type="dxa"/>
            <w:gridSpan w:val="5"/>
            <w:vAlign w:val="center"/>
          </w:tcPr>
          <w:p>
            <w:pPr>
              <w:spacing w:line="300" w:lineRule="atLeast"/>
              <w:jc w:val="center"/>
              <w:rPr>
                <w:kern w:val="0"/>
                <w:sz w:val="20"/>
                <w:szCs w:val="20"/>
              </w:rPr>
            </w:pPr>
            <w:r>
              <w:rPr>
                <w:rFonts w:hint="eastAsia"/>
                <w:kern w:val="0"/>
                <w:sz w:val="20"/>
                <w:szCs w:val="20"/>
              </w:rPr>
              <w:t>合同和单据信息没有外泄，有统一销毁的管理制度和周期</w:t>
            </w:r>
          </w:p>
        </w:tc>
        <w:tc>
          <w:tcPr>
            <w:tcW w:w="2240" w:type="dxa"/>
            <w:vAlign w:val="center"/>
          </w:tcPr>
          <w:p>
            <w:pPr>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kern w:val="0"/>
                <w:sz w:val="20"/>
                <w:szCs w:val="20"/>
              </w:rPr>
              <w:t>1</w:t>
            </w:r>
            <w:r>
              <w:rPr>
                <w:rFonts w:hint="eastAsia"/>
                <w:kern w:val="0"/>
                <w:sz w:val="20"/>
                <w:szCs w:val="20"/>
              </w:rPr>
              <w:t>2</w:t>
            </w:r>
            <w:r>
              <w:rPr>
                <w:kern w:val="0"/>
                <w:sz w:val="20"/>
                <w:szCs w:val="20"/>
              </w:rPr>
              <w:t>.</w:t>
            </w:r>
            <w:r>
              <w:rPr>
                <w:rFonts w:ascii="方正宋三简体" w:eastAsia="方正宋三简体"/>
                <w:kern w:val="0"/>
                <w:sz w:val="20"/>
                <w:szCs w:val="20"/>
              </w:rPr>
              <w:t>客户查询</w:t>
            </w:r>
            <w:r>
              <w:rPr>
                <w:kern w:val="0"/>
                <w:sz w:val="20"/>
                <w:szCs w:val="20"/>
              </w:rPr>
              <w:t>·</w:t>
            </w:r>
          </w:p>
        </w:tc>
        <w:tc>
          <w:tcPr>
            <w:tcW w:w="1721" w:type="dxa"/>
            <w:vAlign w:val="center"/>
          </w:tcPr>
          <w:p>
            <w:pPr>
              <w:widowControl/>
              <w:spacing w:line="300" w:lineRule="atLeast"/>
              <w:jc w:val="center"/>
              <w:rPr>
                <w:kern w:val="0"/>
                <w:sz w:val="20"/>
                <w:szCs w:val="20"/>
              </w:rPr>
            </w:pPr>
            <w:r>
              <w:rPr>
                <w:rFonts w:hint="eastAsia"/>
                <w:kern w:val="0"/>
                <w:sz w:val="20"/>
                <w:szCs w:val="20"/>
              </w:rPr>
              <w:t>能实现实时查询，信息滞后不超过3小时</w:t>
            </w:r>
          </w:p>
        </w:tc>
        <w:tc>
          <w:tcPr>
            <w:tcW w:w="1417" w:type="dxa"/>
            <w:vAlign w:val="center"/>
          </w:tcPr>
          <w:p>
            <w:pPr>
              <w:spacing w:line="300" w:lineRule="atLeast"/>
              <w:jc w:val="center"/>
              <w:rPr>
                <w:kern w:val="0"/>
                <w:sz w:val="20"/>
                <w:szCs w:val="20"/>
              </w:rPr>
            </w:pPr>
            <w:r>
              <w:rPr>
                <w:rFonts w:hint="eastAsia"/>
                <w:kern w:val="0"/>
                <w:sz w:val="20"/>
                <w:szCs w:val="20"/>
              </w:rPr>
              <w:t>能实现实时查询，信息滞后不超过6小时</w:t>
            </w:r>
          </w:p>
        </w:tc>
        <w:tc>
          <w:tcPr>
            <w:tcW w:w="1843" w:type="dxa"/>
            <w:vAlign w:val="center"/>
          </w:tcPr>
          <w:p>
            <w:pPr>
              <w:spacing w:line="300" w:lineRule="atLeast"/>
              <w:jc w:val="center"/>
              <w:rPr>
                <w:kern w:val="0"/>
                <w:sz w:val="20"/>
                <w:szCs w:val="20"/>
              </w:rPr>
            </w:pPr>
            <w:r>
              <w:rPr>
                <w:rFonts w:hint="eastAsia"/>
                <w:kern w:val="0"/>
                <w:sz w:val="20"/>
                <w:szCs w:val="20"/>
              </w:rPr>
              <w:t>能实现实时查询，信息滞后不超过8小时</w:t>
            </w:r>
          </w:p>
        </w:tc>
        <w:tc>
          <w:tcPr>
            <w:tcW w:w="1418" w:type="dxa"/>
            <w:vAlign w:val="center"/>
          </w:tcPr>
          <w:p>
            <w:pPr>
              <w:spacing w:line="300" w:lineRule="atLeast"/>
              <w:jc w:val="center"/>
              <w:rPr>
                <w:kern w:val="0"/>
                <w:sz w:val="20"/>
                <w:szCs w:val="20"/>
              </w:rPr>
            </w:pPr>
            <w:r>
              <w:rPr>
                <w:kern w:val="0"/>
                <w:sz w:val="20"/>
                <w:szCs w:val="20"/>
              </w:rPr>
              <w:t>建立自动查询和人工查询系统</w:t>
            </w:r>
          </w:p>
        </w:tc>
        <w:tc>
          <w:tcPr>
            <w:tcW w:w="2126" w:type="dxa"/>
            <w:vAlign w:val="center"/>
          </w:tcPr>
          <w:p>
            <w:pPr>
              <w:spacing w:line="300" w:lineRule="atLeast"/>
              <w:jc w:val="center"/>
              <w:rPr>
                <w:kern w:val="0"/>
                <w:sz w:val="20"/>
                <w:szCs w:val="20"/>
              </w:rPr>
            </w:pPr>
            <w:r>
              <w:rPr>
                <w:kern w:val="0"/>
                <w:sz w:val="20"/>
                <w:szCs w:val="20"/>
              </w:rPr>
              <w:t>建立人工查询系统</w:t>
            </w:r>
          </w:p>
        </w:tc>
        <w:tc>
          <w:tcPr>
            <w:tcW w:w="2240" w:type="dxa"/>
            <w:vAlign w:val="center"/>
          </w:tcPr>
          <w:p>
            <w:pPr>
              <w:spacing w:line="300" w:lineRule="atLeast"/>
              <w:jc w:val="center"/>
              <w:rPr>
                <w:kern w:val="0"/>
                <w:sz w:val="20"/>
                <w:szCs w:val="20"/>
              </w:rPr>
            </w:pPr>
            <w:r>
              <w:rPr>
                <w:rFonts w:hint="eastAsia"/>
                <w:kern w:val="0"/>
                <w:sz w:val="20"/>
                <w:szCs w:val="20"/>
              </w:rPr>
              <w:t>企业申报+专家评价</w:t>
            </w:r>
          </w:p>
        </w:tc>
        <w:tc>
          <w:tcPr>
            <w:tcW w:w="236" w:type="dxa"/>
            <w:vAlign w:val="center"/>
          </w:tcPr>
          <w:p>
            <w:pPr>
              <w:widowControl/>
              <w:spacing w:line="300" w:lineRule="atLeast"/>
              <w:jc w:val="center"/>
              <w:rPr>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13.消费者数据保存1年以上的比例</w:t>
            </w:r>
          </w:p>
        </w:tc>
        <w:tc>
          <w:tcPr>
            <w:tcW w:w="1721" w:type="dxa"/>
            <w:vAlign w:val="center"/>
          </w:tcPr>
          <w:p>
            <w:pPr>
              <w:widowControl/>
              <w:spacing w:line="300" w:lineRule="atLeast"/>
              <w:jc w:val="center"/>
              <w:rPr>
                <w:kern w:val="0"/>
                <w:sz w:val="20"/>
                <w:szCs w:val="20"/>
              </w:rPr>
            </w:pPr>
            <w:r>
              <w:rPr>
                <w:rFonts w:hint="eastAsia"/>
                <w:kern w:val="0"/>
                <w:sz w:val="20"/>
                <w:szCs w:val="20"/>
              </w:rPr>
              <w:t>90%</w:t>
            </w:r>
          </w:p>
        </w:tc>
        <w:tc>
          <w:tcPr>
            <w:tcW w:w="1417" w:type="dxa"/>
            <w:vAlign w:val="center"/>
          </w:tcPr>
          <w:p>
            <w:pPr>
              <w:widowControl/>
              <w:spacing w:line="300" w:lineRule="atLeast"/>
              <w:jc w:val="center"/>
              <w:rPr>
                <w:kern w:val="0"/>
                <w:sz w:val="20"/>
                <w:szCs w:val="20"/>
              </w:rPr>
            </w:pPr>
            <w:r>
              <w:rPr>
                <w:rFonts w:hint="eastAsia"/>
                <w:kern w:val="0"/>
                <w:sz w:val="20"/>
                <w:szCs w:val="20"/>
              </w:rPr>
              <w:t>80%</w:t>
            </w:r>
          </w:p>
        </w:tc>
        <w:tc>
          <w:tcPr>
            <w:tcW w:w="1843" w:type="dxa"/>
            <w:vAlign w:val="center"/>
          </w:tcPr>
          <w:p>
            <w:pPr>
              <w:widowControl/>
              <w:spacing w:line="300" w:lineRule="atLeast"/>
              <w:jc w:val="center"/>
              <w:rPr>
                <w:kern w:val="0"/>
                <w:sz w:val="20"/>
                <w:szCs w:val="20"/>
              </w:rPr>
            </w:pPr>
            <w:r>
              <w:rPr>
                <w:rFonts w:hint="eastAsia"/>
                <w:kern w:val="0"/>
                <w:sz w:val="20"/>
                <w:szCs w:val="20"/>
              </w:rPr>
              <w:t>70%</w:t>
            </w:r>
          </w:p>
        </w:tc>
        <w:tc>
          <w:tcPr>
            <w:tcW w:w="1418" w:type="dxa"/>
            <w:vAlign w:val="center"/>
          </w:tcPr>
          <w:p>
            <w:pPr>
              <w:widowControl/>
              <w:spacing w:line="300" w:lineRule="atLeast"/>
              <w:jc w:val="center"/>
              <w:rPr>
                <w:kern w:val="0"/>
                <w:sz w:val="20"/>
                <w:szCs w:val="20"/>
              </w:rPr>
            </w:pPr>
            <w:r>
              <w:rPr>
                <w:rFonts w:hint="eastAsia"/>
                <w:kern w:val="0"/>
                <w:sz w:val="20"/>
                <w:szCs w:val="20"/>
              </w:rPr>
              <w:t>60%</w:t>
            </w:r>
          </w:p>
        </w:tc>
        <w:tc>
          <w:tcPr>
            <w:tcW w:w="2126" w:type="dxa"/>
            <w:vAlign w:val="center"/>
          </w:tcPr>
          <w:p>
            <w:pPr>
              <w:widowControl/>
              <w:spacing w:line="300" w:lineRule="atLeast"/>
              <w:jc w:val="center"/>
              <w:rPr>
                <w:kern w:val="0"/>
                <w:sz w:val="20"/>
                <w:szCs w:val="20"/>
              </w:rPr>
            </w:pPr>
            <w:r>
              <w:rPr>
                <w:rFonts w:hint="eastAsia"/>
                <w:kern w:val="0"/>
                <w:sz w:val="20"/>
                <w:szCs w:val="20"/>
              </w:rPr>
              <w:t>50%</w:t>
            </w:r>
          </w:p>
        </w:tc>
        <w:tc>
          <w:tcPr>
            <w:tcW w:w="2240"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14.信息系统等级保护</w:t>
            </w:r>
          </w:p>
        </w:tc>
        <w:tc>
          <w:tcPr>
            <w:tcW w:w="1721" w:type="dxa"/>
            <w:vAlign w:val="center"/>
          </w:tcPr>
          <w:p>
            <w:pPr>
              <w:widowControl/>
              <w:spacing w:line="300" w:lineRule="atLeast"/>
              <w:jc w:val="center"/>
              <w:rPr>
                <w:kern w:val="0"/>
                <w:sz w:val="20"/>
                <w:szCs w:val="20"/>
              </w:rPr>
            </w:pPr>
            <w:r>
              <w:rPr>
                <w:rFonts w:hint="eastAsia"/>
                <w:kern w:val="0"/>
                <w:sz w:val="20"/>
                <w:szCs w:val="20"/>
              </w:rPr>
              <w:t>二级及以上</w:t>
            </w:r>
          </w:p>
        </w:tc>
        <w:tc>
          <w:tcPr>
            <w:tcW w:w="1417" w:type="dxa"/>
            <w:vAlign w:val="center"/>
          </w:tcPr>
          <w:p>
            <w:pPr>
              <w:widowControl/>
              <w:spacing w:line="300" w:lineRule="atLeast"/>
              <w:jc w:val="center"/>
              <w:rPr>
                <w:kern w:val="0"/>
                <w:sz w:val="20"/>
                <w:szCs w:val="20"/>
              </w:rPr>
            </w:pPr>
            <w:r>
              <w:rPr>
                <w:rFonts w:hint="eastAsia"/>
                <w:kern w:val="0"/>
                <w:sz w:val="20"/>
                <w:szCs w:val="20"/>
              </w:rPr>
              <w:t>一级及以上</w:t>
            </w:r>
          </w:p>
        </w:tc>
        <w:tc>
          <w:tcPr>
            <w:tcW w:w="5387" w:type="dxa"/>
            <w:gridSpan w:val="3"/>
            <w:vAlign w:val="center"/>
          </w:tcPr>
          <w:p>
            <w:pPr>
              <w:widowControl/>
              <w:spacing w:line="300" w:lineRule="atLeast"/>
              <w:jc w:val="center"/>
              <w:rPr>
                <w:kern w:val="0"/>
                <w:sz w:val="20"/>
                <w:szCs w:val="20"/>
              </w:rPr>
            </w:pPr>
            <w:r>
              <w:rPr>
                <w:rFonts w:hint="eastAsia"/>
                <w:kern w:val="0"/>
                <w:sz w:val="20"/>
                <w:szCs w:val="20"/>
              </w:rPr>
              <w:t>无</w:t>
            </w:r>
          </w:p>
        </w:tc>
        <w:tc>
          <w:tcPr>
            <w:tcW w:w="2240" w:type="dxa"/>
          </w:tcPr>
          <w:p>
            <w:pPr>
              <w:widowControl/>
              <w:spacing w:line="300" w:lineRule="atLeast"/>
              <w:jc w:val="center"/>
              <w:rPr>
                <w:kern w:val="0"/>
                <w:sz w:val="20"/>
                <w:szCs w:val="20"/>
              </w:rPr>
            </w:pPr>
            <w:r>
              <w:rPr>
                <w:rFonts w:hint="eastAsia"/>
                <w:kern w:val="0"/>
                <w:sz w:val="20"/>
                <w:szCs w:val="20"/>
              </w:rPr>
              <w:t>查验等保证书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331" w:hRule="atLeast"/>
          <w:jc w:val="center"/>
        </w:trPr>
        <w:tc>
          <w:tcPr>
            <w:tcW w:w="1033" w:type="dxa"/>
            <w:vMerge w:val="restart"/>
            <w:vAlign w:val="center"/>
          </w:tcPr>
          <w:p>
            <w:pPr>
              <w:widowControl/>
              <w:spacing w:line="300" w:lineRule="atLeast"/>
              <w:jc w:val="center"/>
              <w:rPr>
                <w:kern w:val="0"/>
                <w:sz w:val="20"/>
                <w:szCs w:val="20"/>
              </w:rPr>
            </w:pPr>
            <w:r>
              <w:rPr>
                <w:rFonts w:hint="eastAsia"/>
                <w:kern w:val="0"/>
                <w:sz w:val="20"/>
                <w:szCs w:val="20"/>
              </w:rPr>
              <w:t>内部管理</w:t>
            </w:r>
          </w:p>
        </w:tc>
        <w:tc>
          <w:tcPr>
            <w:tcW w:w="2207" w:type="dxa"/>
          </w:tcPr>
          <w:p>
            <w:pPr>
              <w:widowControl/>
              <w:spacing w:line="300" w:lineRule="atLeast"/>
              <w:jc w:val="center"/>
              <w:rPr>
                <w:kern w:val="0"/>
                <w:sz w:val="20"/>
                <w:szCs w:val="20"/>
              </w:rPr>
            </w:pPr>
            <w:r>
              <w:rPr>
                <w:rFonts w:hint="eastAsia"/>
                <w:kern w:val="0"/>
                <w:sz w:val="20"/>
                <w:szCs w:val="20"/>
              </w:rPr>
              <w:t>15</w:t>
            </w:r>
            <w:r>
              <w:rPr>
                <w:kern w:val="0"/>
                <w:sz w:val="20"/>
                <w:szCs w:val="20"/>
              </w:rPr>
              <w:t>.</w:t>
            </w:r>
            <w:r>
              <w:rPr>
                <w:rFonts w:ascii="方正宋三简体" w:eastAsia="方正宋三简体"/>
                <w:kern w:val="0"/>
                <w:sz w:val="20"/>
                <w:szCs w:val="20"/>
              </w:rPr>
              <w:t>管理制度</w:t>
            </w:r>
          </w:p>
        </w:tc>
        <w:tc>
          <w:tcPr>
            <w:tcW w:w="8525" w:type="dxa"/>
            <w:gridSpan w:val="5"/>
          </w:tcPr>
          <w:p>
            <w:pPr>
              <w:widowControl/>
              <w:spacing w:line="300" w:lineRule="atLeast"/>
              <w:ind w:firstLine="200"/>
              <w:jc w:val="center"/>
              <w:rPr>
                <w:kern w:val="0"/>
                <w:sz w:val="20"/>
                <w:szCs w:val="20"/>
              </w:rPr>
            </w:pPr>
            <w:r>
              <w:rPr>
                <w:kern w:val="0"/>
                <w:sz w:val="20"/>
                <w:szCs w:val="20"/>
              </w:rPr>
              <w:t>有健全的经营、财务、统计、安全、技术等机构和相应的管理制度</w:t>
            </w:r>
          </w:p>
        </w:tc>
        <w:tc>
          <w:tcPr>
            <w:tcW w:w="2240" w:type="dxa"/>
          </w:tcPr>
          <w:p>
            <w:pPr>
              <w:widowControl/>
              <w:spacing w:line="300" w:lineRule="atLeast"/>
              <w:ind w:firstLine="200"/>
              <w:jc w:val="center"/>
              <w:rPr>
                <w:kern w:val="0"/>
                <w:sz w:val="20"/>
                <w:szCs w:val="20"/>
              </w:rPr>
            </w:pPr>
            <w:r>
              <w:rPr>
                <w:rFonts w:hint="eastAsia"/>
                <w:kern w:val="0"/>
                <w:sz w:val="20"/>
                <w:szCs w:val="20"/>
              </w:rPr>
              <w:t>企业申报+专家评价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336" w:hRule="atLeast"/>
          <w:jc w:val="center"/>
        </w:trPr>
        <w:tc>
          <w:tcPr>
            <w:tcW w:w="1033" w:type="dxa"/>
            <w:vMerge w:val="continue"/>
            <w:vAlign w:val="center"/>
          </w:tcPr>
          <w:p>
            <w:pPr>
              <w:widowControl/>
              <w:jc w:val="center"/>
              <w:rPr>
                <w:kern w:val="0"/>
                <w:sz w:val="20"/>
                <w:szCs w:val="20"/>
              </w:rPr>
            </w:pPr>
          </w:p>
        </w:tc>
        <w:tc>
          <w:tcPr>
            <w:tcW w:w="2207" w:type="dxa"/>
          </w:tcPr>
          <w:p>
            <w:pPr>
              <w:widowControl/>
              <w:spacing w:line="300" w:lineRule="atLeast"/>
              <w:jc w:val="center"/>
              <w:rPr>
                <w:kern w:val="0"/>
                <w:sz w:val="20"/>
                <w:szCs w:val="20"/>
              </w:rPr>
            </w:pPr>
            <w:r>
              <w:rPr>
                <w:rFonts w:hint="eastAsia"/>
                <w:kern w:val="0"/>
                <w:sz w:val="20"/>
                <w:szCs w:val="20"/>
              </w:rPr>
              <w:t>16</w:t>
            </w:r>
            <w:r>
              <w:rPr>
                <w:kern w:val="0"/>
                <w:sz w:val="20"/>
                <w:szCs w:val="20"/>
              </w:rPr>
              <w:t>.</w:t>
            </w:r>
            <w:r>
              <w:rPr>
                <w:rFonts w:ascii="方正宋三简体" w:eastAsia="方正宋三简体"/>
                <w:kern w:val="0"/>
                <w:sz w:val="20"/>
                <w:szCs w:val="20"/>
              </w:rPr>
              <w:t>质量管理</w:t>
            </w:r>
            <w:r>
              <w:rPr>
                <w:kern w:val="0"/>
                <w:sz w:val="20"/>
                <w:szCs w:val="20"/>
              </w:rPr>
              <w:t>·</w:t>
            </w:r>
          </w:p>
        </w:tc>
        <w:tc>
          <w:tcPr>
            <w:tcW w:w="8525" w:type="dxa"/>
            <w:gridSpan w:val="5"/>
          </w:tcPr>
          <w:p>
            <w:pPr>
              <w:widowControl/>
              <w:spacing w:line="300" w:lineRule="atLeast"/>
              <w:ind w:firstLine="1400"/>
              <w:jc w:val="center"/>
              <w:rPr>
                <w:kern w:val="0"/>
                <w:sz w:val="20"/>
                <w:szCs w:val="20"/>
              </w:rPr>
            </w:pPr>
            <w:r>
              <w:rPr>
                <w:kern w:val="0"/>
                <w:sz w:val="20"/>
                <w:szCs w:val="20"/>
              </w:rPr>
              <w:t>通过ISO9001</w:t>
            </w:r>
            <w:r>
              <w:rPr>
                <w:rFonts w:hint="eastAsia"/>
                <w:kern w:val="0"/>
                <w:sz w:val="20"/>
                <w:szCs w:val="20"/>
              </w:rPr>
              <w:t>-</w:t>
            </w:r>
            <w:r>
              <w:rPr>
                <w:kern w:val="0"/>
                <w:sz w:val="20"/>
                <w:szCs w:val="20"/>
              </w:rPr>
              <w:t>20</w:t>
            </w:r>
            <w:r>
              <w:rPr>
                <w:rFonts w:hint="eastAsia"/>
                <w:kern w:val="0"/>
                <w:sz w:val="20"/>
                <w:szCs w:val="20"/>
              </w:rPr>
              <w:t>15</w:t>
            </w:r>
            <w:r>
              <w:rPr>
                <w:rFonts w:ascii="方正宋三简体" w:eastAsia="方正宋三简体"/>
                <w:kern w:val="0"/>
                <w:sz w:val="20"/>
                <w:szCs w:val="20"/>
              </w:rPr>
              <w:t>质量管理体系认证</w:t>
            </w:r>
          </w:p>
        </w:tc>
        <w:tc>
          <w:tcPr>
            <w:tcW w:w="2240" w:type="dxa"/>
          </w:tcPr>
          <w:p>
            <w:pPr>
              <w:widowControl/>
              <w:spacing w:line="300" w:lineRule="atLeast"/>
              <w:jc w:val="center"/>
              <w:rPr>
                <w:kern w:val="0"/>
                <w:sz w:val="20"/>
                <w:szCs w:val="20"/>
              </w:rPr>
            </w:pPr>
            <w:r>
              <w:rPr>
                <w:rFonts w:hint="eastAsia"/>
                <w:kern w:val="0"/>
                <w:sz w:val="20"/>
                <w:szCs w:val="20"/>
              </w:rPr>
              <w:t>查验证书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33" w:type="dxa"/>
            <w:vMerge w:val="continue"/>
            <w:vAlign w:val="center"/>
          </w:tcPr>
          <w:p>
            <w:pPr>
              <w:widowControl/>
              <w:jc w:val="center"/>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17.风险管理</w:t>
            </w:r>
          </w:p>
        </w:tc>
        <w:tc>
          <w:tcPr>
            <w:tcW w:w="8525" w:type="dxa"/>
            <w:gridSpan w:val="5"/>
            <w:vAlign w:val="center"/>
          </w:tcPr>
          <w:p>
            <w:pPr>
              <w:widowControl/>
              <w:spacing w:line="300" w:lineRule="atLeast"/>
              <w:jc w:val="center"/>
              <w:rPr>
                <w:kern w:val="0"/>
                <w:sz w:val="20"/>
                <w:szCs w:val="20"/>
              </w:rPr>
            </w:pPr>
            <w:r>
              <w:rPr>
                <w:rFonts w:hint="eastAsia"/>
                <w:kern w:val="0"/>
                <w:sz w:val="20"/>
                <w:szCs w:val="20"/>
              </w:rPr>
              <w:t>制定应急预案，并进行演练</w:t>
            </w:r>
          </w:p>
        </w:tc>
        <w:tc>
          <w:tcPr>
            <w:tcW w:w="2240" w:type="dxa"/>
            <w:vAlign w:val="center"/>
          </w:tcPr>
          <w:p>
            <w:pPr>
              <w:widowControl/>
              <w:spacing w:line="300" w:lineRule="atLeast"/>
              <w:jc w:val="center"/>
              <w:rPr>
                <w:kern w:val="0"/>
                <w:sz w:val="20"/>
                <w:szCs w:val="20"/>
              </w:rPr>
            </w:pPr>
            <w:r>
              <w:rPr>
                <w:rFonts w:hint="eastAsia"/>
                <w:kern w:val="0"/>
                <w:sz w:val="20"/>
                <w:szCs w:val="20"/>
              </w:rPr>
              <w:t>专家评价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33" w:type="dxa"/>
            <w:vMerge w:val="restart"/>
            <w:vAlign w:val="center"/>
          </w:tcPr>
          <w:p>
            <w:pPr>
              <w:widowControl/>
              <w:jc w:val="center"/>
              <w:rPr>
                <w:kern w:val="0"/>
                <w:sz w:val="20"/>
                <w:szCs w:val="20"/>
              </w:rPr>
            </w:pPr>
            <w:r>
              <w:rPr>
                <w:rFonts w:hint="eastAsia"/>
                <w:kern w:val="0"/>
                <w:sz w:val="20"/>
                <w:szCs w:val="20"/>
              </w:rPr>
              <w:t>服务质量</w:t>
            </w:r>
          </w:p>
        </w:tc>
        <w:tc>
          <w:tcPr>
            <w:tcW w:w="2207" w:type="dxa"/>
            <w:vAlign w:val="center"/>
          </w:tcPr>
          <w:p>
            <w:pPr>
              <w:widowControl/>
              <w:spacing w:line="300" w:lineRule="atLeast"/>
              <w:jc w:val="center"/>
              <w:rPr>
                <w:kern w:val="0"/>
                <w:sz w:val="20"/>
                <w:szCs w:val="20"/>
              </w:rPr>
            </w:pPr>
            <w:r>
              <w:rPr>
                <w:rFonts w:hint="eastAsia" w:ascii="方正宋三简体" w:eastAsia="方正宋三简体"/>
                <w:kern w:val="0"/>
                <w:sz w:val="20"/>
                <w:szCs w:val="20"/>
              </w:rPr>
              <w:t>18.</w:t>
            </w:r>
            <w:r>
              <w:rPr>
                <w:rFonts w:ascii="方正宋三简体" w:eastAsia="方正宋三简体"/>
                <w:kern w:val="0"/>
                <w:sz w:val="20"/>
                <w:szCs w:val="20"/>
              </w:rPr>
              <w:t>顾客投诉率</w:t>
            </w:r>
          </w:p>
          <w:p>
            <w:pPr>
              <w:widowControl/>
              <w:spacing w:line="300" w:lineRule="atLeast"/>
              <w:jc w:val="center"/>
              <w:rPr>
                <w:kern w:val="0"/>
                <w:sz w:val="20"/>
                <w:szCs w:val="20"/>
              </w:rPr>
            </w:pPr>
            <w:r>
              <w:rPr>
                <w:kern w:val="0"/>
                <w:sz w:val="20"/>
                <w:szCs w:val="20"/>
              </w:rPr>
              <w:t xml:space="preserve">  (</w:t>
            </w:r>
            <w:r>
              <w:rPr>
                <w:rFonts w:ascii="方正宋三简体" w:eastAsia="方正宋三简体"/>
                <w:kern w:val="0"/>
                <w:sz w:val="20"/>
                <w:szCs w:val="20"/>
              </w:rPr>
              <w:t>或顾客满意度</w:t>
            </w:r>
            <w:r>
              <w:rPr>
                <w:kern w:val="0"/>
                <w:sz w:val="20"/>
                <w:szCs w:val="20"/>
              </w:rPr>
              <w:t>)</w:t>
            </w:r>
          </w:p>
        </w:tc>
        <w:tc>
          <w:tcPr>
            <w:tcW w:w="1721" w:type="dxa"/>
            <w:vAlign w:val="center"/>
          </w:tcPr>
          <w:p>
            <w:pPr>
              <w:widowControl/>
              <w:spacing w:line="300" w:lineRule="atLeast"/>
              <w:ind w:firstLine="200"/>
              <w:jc w:val="center"/>
              <w:rPr>
                <w:kern w:val="0"/>
                <w:sz w:val="20"/>
                <w:szCs w:val="20"/>
              </w:rPr>
            </w:pPr>
            <w:r>
              <w:rPr>
                <w:kern w:val="0"/>
                <w:sz w:val="20"/>
                <w:szCs w:val="20"/>
              </w:rPr>
              <w:t>≤0.05%</w:t>
            </w:r>
          </w:p>
          <w:p>
            <w:pPr>
              <w:widowControl/>
              <w:spacing w:line="300" w:lineRule="atLeast"/>
              <w:ind w:firstLine="200"/>
              <w:jc w:val="center"/>
              <w:rPr>
                <w:kern w:val="0"/>
                <w:sz w:val="20"/>
                <w:szCs w:val="20"/>
              </w:rPr>
            </w:pPr>
            <w:r>
              <w:rPr>
                <w:kern w:val="0"/>
                <w:sz w:val="20"/>
                <w:szCs w:val="20"/>
              </w:rPr>
              <w:t>(≥98%)</w:t>
            </w:r>
          </w:p>
        </w:tc>
        <w:tc>
          <w:tcPr>
            <w:tcW w:w="3260" w:type="dxa"/>
            <w:gridSpan w:val="2"/>
            <w:vAlign w:val="center"/>
          </w:tcPr>
          <w:p>
            <w:pPr>
              <w:widowControl/>
              <w:spacing w:line="300" w:lineRule="atLeast"/>
              <w:jc w:val="center"/>
              <w:rPr>
                <w:kern w:val="0"/>
                <w:sz w:val="20"/>
                <w:szCs w:val="20"/>
              </w:rPr>
            </w:pPr>
            <w:r>
              <w:rPr>
                <w:kern w:val="0"/>
                <w:sz w:val="20"/>
                <w:szCs w:val="20"/>
              </w:rPr>
              <w:t>≤0.1%</w:t>
            </w:r>
          </w:p>
          <w:p>
            <w:pPr>
              <w:widowControl/>
              <w:spacing w:line="300" w:lineRule="atLeast"/>
              <w:jc w:val="center"/>
              <w:rPr>
                <w:kern w:val="0"/>
                <w:sz w:val="20"/>
                <w:szCs w:val="20"/>
              </w:rPr>
            </w:pPr>
            <w:r>
              <w:rPr>
                <w:kern w:val="0"/>
                <w:sz w:val="20"/>
                <w:szCs w:val="20"/>
              </w:rPr>
              <w:t>(≥95%)</w:t>
            </w:r>
          </w:p>
        </w:tc>
        <w:tc>
          <w:tcPr>
            <w:tcW w:w="3544" w:type="dxa"/>
            <w:gridSpan w:val="2"/>
            <w:vAlign w:val="center"/>
          </w:tcPr>
          <w:p>
            <w:pPr>
              <w:widowControl/>
              <w:spacing w:line="300" w:lineRule="atLeast"/>
              <w:jc w:val="center"/>
              <w:rPr>
                <w:kern w:val="0"/>
                <w:sz w:val="20"/>
                <w:szCs w:val="20"/>
              </w:rPr>
            </w:pPr>
            <w:r>
              <w:rPr>
                <w:kern w:val="0"/>
                <w:sz w:val="20"/>
                <w:szCs w:val="20"/>
              </w:rPr>
              <w:t>≤0.5%</w:t>
            </w:r>
          </w:p>
          <w:p>
            <w:pPr>
              <w:widowControl/>
              <w:spacing w:line="300" w:lineRule="atLeast"/>
              <w:jc w:val="center"/>
              <w:rPr>
                <w:kern w:val="0"/>
                <w:sz w:val="20"/>
                <w:szCs w:val="20"/>
              </w:rPr>
            </w:pPr>
            <w:r>
              <w:rPr>
                <w:kern w:val="0"/>
                <w:sz w:val="20"/>
                <w:szCs w:val="20"/>
              </w:rPr>
              <w:t>(≥90%)</w:t>
            </w:r>
          </w:p>
        </w:tc>
        <w:tc>
          <w:tcPr>
            <w:tcW w:w="2240" w:type="dxa"/>
            <w:vAlign w:val="center"/>
          </w:tcPr>
          <w:p>
            <w:pPr>
              <w:widowControl/>
              <w:spacing w:line="300" w:lineRule="atLeast"/>
              <w:jc w:val="center"/>
              <w:rPr>
                <w:kern w:val="0"/>
                <w:sz w:val="20"/>
                <w:szCs w:val="20"/>
              </w:rPr>
            </w:pPr>
            <w:r>
              <w:rPr>
                <w:rFonts w:hint="eastAsia"/>
                <w:kern w:val="0"/>
                <w:sz w:val="20"/>
                <w:szCs w:val="20"/>
              </w:rPr>
              <w:t>第三方评价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19. 收货及时率</w:t>
            </w:r>
          </w:p>
        </w:tc>
        <w:tc>
          <w:tcPr>
            <w:tcW w:w="1721" w:type="dxa"/>
            <w:vAlign w:val="center"/>
          </w:tcPr>
          <w:p>
            <w:pPr>
              <w:pStyle w:val="10"/>
              <w:ind w:firstLine="400"/>
              <w:jc w:val="center"/>
              <w:rPr>
                <w:rFonts w:ascii="Calibri" w:hAnsi="Calibri" w:cs="Calibri"/>
                <w:kern w:val="0"/>
                <w:sz w:val="20"/>
                <w:szCs w:val="20"/>
              </w:rPr>
            </w:pPr>
            <w:r>
              <w:rPr>
                <w:rFonts w:hint="eastAsia" w:ascii="Calibri" w:hAnsi="Calibri" w:cs="Calibri"/>
                <w:kern w:val="0"/>
                <w:sz w:val="20"/>
                <w:szCs w:val="20"/>
              </w:rPr>
              <w:t>≥98%</w:t>
            </w:r>
          </w:p>
        </w:tc>
        <w:tc>
          <w:tcPr>
            <w:tcW w:w="3260" w:type="dxa"/>
            <w:gridSpan w:val="2"/>
            <w:vAlign w:val="center"/>
          </w:tcPr>
          <w:p>
            <w:pPr>
              <w:pStyle w:val="10"/>
              <w:ind w:firstLine="400"/>
              <w:jc w:val="center"/>
              <w:rPr>
                <w:rFonts w:ascii="Calibri" w:hAnsi="Calibri" w:cs="Calibri"/>
                <w:kern w:val="0"/>
                <w:sz w:val="20"/>
                <w:szCs w:val="20"/>
              </w:rPr>
            </w:pPr>
            <w:r>
              <w:rPr>
                <w:rFonts w:hint="eastAsia" w:ascii="Calibri" w:hAnsi="Calibri" w:cs="Calibri"/>
                <w:kern w:val="0"/>
                <w:sz w:val="20"/>
                <w:szCs w:val="20"/>
              </w:rPr>
              <w:t>≥95%</w:t>
            </w:r>
          </w:p>
        </w:tc>
        <w:tc>
          <w:tcPr>
            <w:tcW w:w="3544" w:type="dxa"/>
            <w:gridSpan w:val="2"/>
            <w:vAlign w:val="center"/>
          </w:tcPr>
          <w:p>
            <w:pPr>
              <w:pStyle w:val="10"/>
              <w:ind w:firstLine="400"/>
              <w:jc w:val="center"/>
              <w:rPr>
                <w:rFonts w:ascii="Calibri" w:hAnsi="Calibri" w:cs="Calibri"/>
                <w:kern w:val="0"/>
                <w:sz w:val="20"/>
                <w:szCs w:val="20"/>
              </w:rPr>
            </w:pPr>
            <w:r>
              <w:rPr>
                <w:rFonts w:hint="eastAsia" w:ascii="Calibri" w:hAnsi="Calibri" w:cs="Calibri"/>
                <w:kern w:val="0"/>
                <w:sz w:val="20"/>
                <w:szCs w:val="20"/>
              </w:rPr>
              <w:t>≥90%</w:t>
            </w:r>
          </w:p>
        </w:tc>
        <w:tc>
          <w:tcPr>
            <w:tcW w:w="2240" w:type="dxa"/>
            <w:vAlign w:val="center"/>
          </w:tcPr>
          <w:p>
            <w:pPr>
              <w:jc w:val="cente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20.发货及时率</w:t>
            </w:r>
          </w:p>
        </w:tc>
        <w:tc>
          <w:tcPr>
            <w:tcW w:w="1721" w:type="dxa"/>
            <w:vAlign w:val="center"/>
          </w:tcPr>
          <w:p>
            <w:pPr>
              <w:widowControl/>
              <w:spacing w:line="300" w:lineRule="atLeast"/>
              <w:ind w:firstLine="200"/>
              <w:jc w:val="center"/>
              <w:rPr>
                <w:kern w:val="0"/>
                <w:sz w:val="20"/>
                <w:szCs w:val="20"/>
              </w:rPr>
            </w:pPr>
            <w:r>
              <w:rPr>
                <w:rFonts w:hint="eastAsia"/>
                <w:kern w:val="0"/>
                <w:sz w:val="20"/>
                <w:szCs w:val="20"/>
              </w:rPr>
              <w:t>≥99%</w:t>
            </w:r>
          </w:p>
        </w:tc>
        <w:tc>
          <w:tcPr>
            <w:tcW w:w="3260" w:type="dxa"/>
            <w:gridSpan w:val="2"/>
            <w:vAlign w:val="center"/>
          </w:tcPr>
          <w:p>
            <w:pPr>
              <w:widowControl/>
              <w:spacing w:line="300" w:lineRule="atLeast"/>
              <w:jc w:val="center"/>
              <w:rPr>
                <w:kern w:val="0"/>
                <w:sz w:val="20"/>
                <w:szCs w:val="20"/>
              </w:rPr>
            </w:pPr>
            <w:r>
              <w:rPr>
                <w:rFonts w:hint="eastAsia"/>
                <w:kern w:val="0"/>
                <w:sz w:val="20"/>
                <w:szCs w:val="20"/>
              </w:rPr>
              <w:t>≥98%</w:t>
            </w:r>
          </w:p>
        </w:tc>
        <w:tc>
          <w:tcPr>
            <w:tcW w:w="3544" w:type="dxa"/>
            <w:gridSpan w:val="2"/>
            <w:vAlign w:val="center"/>
          </w:tcPr>
          <w:p>
            <w:pPr>
              <w:widowControl/>
              <w:spacing w:line="300" w:lineRule="atLeast"/>
              <w:jc w:val="center"/>
              <w:rPr>
                <w:kern w:val="0"/>
                <w:sz w:val="20"/>
                <w:szCs w:val="20"/>
              </w:rPr>
            </w:pPr>
            <w:r>
              <w:rPr>
                <w:rFonts w:hint="eastAsia"/>
                <w:kern w:val="0"/>
                <w:sz w:val="20"/>
                <w:szCs w:val="20"/>
              </w:rPr>
              <w:t>≥95%</w:t>
            </w:r>
          </w:p>
        </w:tc>
        <w:tc>
          <w:tcPr>
            <w:tcW w:w="2240" w:type="dxa"/>
            <w:vAlign w:val="center"/>
          </w:tcPr>
          <w:p>
            <w:pPr>
              <w:jc w:val="cente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21.库存准确率</w:t>
            </w:r>
          </w:p>
        </w:tc>
        <w:tc>
          <w:tcPr>
            <w:tcW w:w="1721" w:type="dxa"/>
            <w:vAlign w:val="center"/>
          </w:tcPr>
          <w:p>
            <w:pPr>
              <w:widowControl/>
              <w:spacing w:line="300" w:lineRule="atLeast"/>
              <w:ind w:firstLine="200"/>
              <w:jc w:val="center"/>
              <w:rPr>
                <w:kern w:val="0"/>
                <w:sz w:val="20"/>
                <w:szCs w:val="20"/>
              </w:rPr>
            </w:pPr>
            <w:r>
              <w:rPr>
                <w:rFonts w:hint="eastAsia"/>
                <w:kern w:val="0"/>
                <w:sz w:val="20"/>
                <w:szCs w:val="20"/>
              </w:rPr>
              <w:t>≥99.9%</w:t>
            </w:r>
          </w:p>
        </w:tc>
        <w:tc>
          <w:tcPr>
            <w:tcW w:w="3260" w:type="dxa"/>
            <w:gridSpan w:val="2"/>
            <w:vAlign w:val="center"/>
          </w:tcPr>
          <w:p>
            <w:pPr>
              <w:widowControl/>
              <w:spacing w:line="300" w:lineRule="atLeast"/>
              <w:jc w:val="center"/>
              <w:rPr>
                <w:kern w:val="0"/>
                <w:sz w:val="20"/>
                <w:szCs w:val="20"/>
              </w:rPr>
            </w:pPr>
            <w:r>
              <w:rPr>
                <w:rFonts w:hint="eastAsia"/>
                <w:kern w:val="0"/>
                <w:sz w:val="20"/>
                <w:szCs w:val="20"/>
              </w:rPr>
              <w:t>≥99.5%</w:t>
            </w:r>
          </w:p>
        </w:tc>
        <w:tc>
          <w:tcPr>
            <w:tcW w:w="3544" w:type="dxa"/>
            <w:gridSpan w:val="2"/>
            <w:vAlign w:val="center"/>
          </w:tcPr>
          <w:p>
            <w:pPr>
              <w:widowControl/>
              <w:spacing w:line="300" w:lineRule="atLeast"/>
              <w:jc w:val="center"/>
              <w:rPr>
                <w:kern w:val="0"/>
                <w:sz w:val="20"/>
                <w:szCs w:val="20"/>
              </w:rPr>
            </w:pPr>
            <w:r>
              <w:rPr>
                <w:rFonts w:hint="eastAsia"/>
                <w:kern w:val="0"/>
                <w:sz w:val="20"/>
                <w:szCs w:val="20"/>
              </w:rPr>
              <w:t>≥99%</w:t>
            </w:r>
          </w:p>
        </w:tc>
        <w:tc>
          <w:tcPr>
            <w:tcW w:w="2240" w:type="dxa"/>
            <w:vAlign w:val="center"/>
          </w:tcPr>
          <w:p>
            <w:pPr>
              <w:jc w:val="cente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33"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22.库存损耗率</w:t>
            </w:r>
          </w:p>
        </w:tc>
        <w:tc>
          <w:tcPr>
            <w:tcW w:w="1721" w:type="dxa"/>
            <w:vAlign w:val="center"/>
          </w:tcPr>
          <w:p>
            <w:pPr>
              <w:widowControl/>
              <w:spacing w:line="300" w:lineRule="atLeast"/>
              <w:ind w:firstLine="200"/>
              <w:jc w:val="center"/>
              <w:rPr>
                <w:kern w:val="0"/>
                <w:sz w:val="20"/>
                <w:szCs w:val="20"/>
              </w:rPr>
            </w:pPr>
            <w:r>
              <w:rPr>
                <w:rFonts w:hint="eastAsia"/>
                <w:kern w:val="0"/>
                <w:sz w:val="20"/>
                <w:szCs w:val="20"/>
              </w:rPr>
              <w:t>≤0.05%</w:t>
            </w:r>
          </w:p>
        </w:tc>
        <w:tc>
          <w:tcPr>
            <w:tcW w:w="3260" w:type="dxa"/>
            <w:gridSpan w:val="2"/>
            <w:vAlign w:val="center"/>
          </w:tcPr>
          <w:p>
            <w:pPr>
              <w:widowControl/>
              <w:spacing w:line="300" w:lineRule="atLeast"/>
              <w:jc w:val="center"/>
              <w:rPr>
                <w:kern w:val="0"/>
                <w:sz w:val="20"/>
                <w:szCs w:val="20"/>
              </w:rPr>
            </w:pPr>
            <w:r>
              <w:rPr>
                <w:rFonts w:hint="eastAsia"/>
                <w:kern w:val="0"/>
                <w:sz w:val="20"/>
                <w:szCs w:val="20"/>
              </w:rPr>
              <w:t>≤0.1%</w:t>
            </w:r>
          </w:p>
        </w:tc>
        <w:tc>
          <w:tcPr>
            <w:tcW w:w="3544" w:type="dxa"/>
            <w:gridSpan w:val="2"/>
            <w:vAlign w:val="center"/>
          </w:tcPr>
          <w:p>
            <w:pPr>
              <w:widowControl/>
              <w:spacing w:line="300" w:lineRule="atLeast"/>
              <w:jc w:val="center"/>
              <w:rPr>
                <w:kern w:val="0"/>
                <w:sz w:val="20"/>
                <w:szCs w:val="20"/>
              </w:rPr>
            </w:pPr>
            <w:r>
              <w:rPr>
                <w:rFonts w:hint="eastAsia"/>
                <w:kern w:val="0"/>
                <w:sz w:val="20"/>
                <w:szCs w:val="20"/>
              </w:rPr>
              <w:t>≤0.2%</w:t>
            </w:r>
          </w:p>
        </w:tc>
        <w:tc>
          <w:tcPr>
            <w:tcW w:w="2240" w:type="dxa"/>
            <w:vAlign w:val="center"/>
          </w:tcPr>
          <w:p>
            <w:pPr>
              <w:jc w:val="center"/>
            </w:pPr>
            <w:r>
              <w:rPr>
                <w:rFonts w:hint="eastAsia"/>
                <w:kern w:val="0"/>
                <w:sz w:val="20"/>
                <w:szCs w:val="20"/>
              </w:rPr>
              <w:t>企业申报+专家抽查</w:t>
            </w:r>
          </w:p>
        </w:tc>
      </w:tr>
    </w:tbl>
    <w:p>
      <w:pPr>
        <w:rPr>
          <w:rFonts w:cs="宋体"/>
        </w:rPr>
      </w:pPr>
    </w:p>
    <w:p>
      <w:pPr>
        <w:rPr>
          <w:rFonts w:cs="宋体"/>
        </w:rPr>
        <w:sectPr>
          <w:pgSz w:w="16839" w:h="11907" w:orient="landscape"/>
          <w:pgMar w:top="1800" w:right="1440" w:bottom="1800" w:left="1440" w:header="851" w:footer="992" w:gutter="0"/>
          <w:cols w:space="425" w:num="1"/>
          <w:docGrid w:type="lines" w:linePitch="312" w:charSpace="0"/>
        </w:sectPr>
      </w:pPr>
    </w:p>
    <w:p>
      <w:pPr>
        <w:rPr>
          <w:rFonts w:ascii="方正小标宋简体" w:eastAsia="方正小标宋简体" w:cs="宋体"/>
          <w:sz w:val="32"/>
          <w:szCs w:val="32"/>
        </w:rPr>
      </w:pPr>
      <w:r>
        <w:rPr>
          <w:rFonts w:hint="eastAsia" w:ascii="方正小标宋简体" w:eastAsia="方正小标宋简体" w:cs="宋体"/>
          <w:sz w:val="32"/>
          <w:szCs w:val="32"/>
        </w:rPr>
        <w:t>附件2：</w:t>
      </w:r>
    </w:p>
    <w:p>
      <w:pPr>
        <w:jc w:val="center"/>
        <w:rPr>
          <w:rFonts w:ascii="黑体" w:hAnsi="黑体" w:eastAsia="黑体" w:cs="宋体"/>
          <w:sz w:val="32"/>
          <w:szCs w:val="32"/>
        </w:rPr>
      </w:pPr>
      <w:r>
        <w:rPr>
          <w:rFonts w:hint="eastAsia" w:ascii="黑体" w:hAnsi="黑体" w:eastAsia="黑体" w:cs="宋体"/>
          <w:sz w:val="32"/>
          <w:szCs w:val="32"/>
        </w:rPr>
        <w:t>运输配送型电子商务物流服务质量等级划分依据</w:t>
      </w:r>
    </w:p>
    <w:tbl>
      <w:tblPr>
        <w:tblStyle w:val="5"/>
        <w:tblW w:w="14113" w:type="dxa"/>
        <w:jc w:val="center"/>
        <w:tblInd w:w="-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76"/>
        <w:gridCol w:w="1985"/>
        <w:gridCol w:w="1558"/>
        <w:gridCol w:w="1637"/>
        <w:gridCol w:w="1842"/>
        <w:gridCol w:w="1417"/>
        <w:gridCol w:w="1989"/>
        <w:gridCol w:w="24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5" w:hRule="atLeast"/>
          <w:jc w:val="center"/>
        </w:trPr>
        <w:tc>
          <w:tcPr>
            <w:tcW w:w="3261" w:type="dxa"/>
            <w:gridSpan w:val="2"/>
            <w:vMerge w:val="restart"/>
            <w:vAlign w:val="center"/>
          </w:tcPr>
          <w:p>
            <w:pPr>
              <w:widowControl/>
              <w:spacing w:line="300" w:lineRule="atLeast"/>
              <w:ind w:firstLine="400"/>
              <w:jc w:val="center"/>
              <w:rPr>
                <w:kern w:val="0"/>
                <w:sz w:val="20"/>
                <w:szCs w:val="20"/>
              </w:rPr>
            </w:pPr>
            <w:r>
              <w:rPr>
                <w:kern w:val="0"/>
                <w:sz w:val="20"/>
                <w:szCs w:val="20"/>
              </w:rPr>
              <w:t>评估指标</w:t>
            </w:r>
          </w:p>
        </w:tc>
        <w:tc>
          <w:tcPr>
            <w:tcW w:w="8443" w:type="dxa"/>
            <w:gridSpan w:val="5"/>
          </w:tcPr>
          <w:p>
            <w:pPr>
              <w:widowControl/>
              <w:spacing w:line="300" w:lineRule="atLeast"/>
              <w:jc w:val="center"/>
              <w:rPr>
                <w:kern w:val="0"/>
                <w:sz w:val="20"/>
                <w:szCs w:val="20"/>
              </w:rPr>
            </w:pPr>
            <w:r>
              <w:rPr>
                <w:kern w:val="0"/>
                <w:sz w:val="20"/>
                <w:szCs w:val="20"/>
              </w:rPr>
              <w:t>级     别</w:t>
            </w:r>
          </w:p>
        </w:tc>
        <w:tc>
          <w:tcPr>
            <w:tcW w:w="2409" w:type="dxa"/>
            <w:vAlign w:val="center"/>
          </w:tcPr>
          <w:p>
            <w:pPr>
              <w:widowControl/>
              <w:spacing w:line="300" w:lineRule="atLeast"/>
              <w:jc w:val="center"/>
              <w:rPr>
                <w:kern w:val="0"/>
                <w:sz w:val="20"/>
                <w:szCs w:val="20"/>
              </w:rPr>
            </w:pPr>
            <w:r>
              <w:rPr>
                <w:rFonts w:hint="eastAsia"/>
                <w:kern w:val="0"/>
                <w:sz w:val="20"/>
                <w:szCs w:val="20"/>
              </w:rPr>
              <w:t>数据来源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12" w:hRule="atLeast"/>
          <w:jc w:val="center"/>
        </w:trPr>
        <w:tc>
          <w:tcPr>
            <w:tcW w:w="3261" w:type="dxa"/>
            <w:gridSpan w:val="2"/>
            <w:vMerge w:val="continue"/>
            <w:vAlign w:val="center"/>
          </w:tcPr>
          <w:p>
            <w:pPr>
              <w:widowControl/>
              <w:jc w:val="left"/>
              <w:rPr>
                <w:kern w:val="0"/>
                <w:sz w:val="20"/>
                <w:szCs w:val="20"/>
              </w:rPr>
            </w:pPr>
          </w:p>
        </w:tc>
        <w:tc>
          <w:tcPr>
            <w:tcW w:w="1558" w:type="dxa"/>
          </w:tcPr>
          <w:p>
            <w:pPr>
              <w:widowControl/>
              <w:spacing w:line="300" w:lineRule="atLeast"/>
              <w:jc w:val="center"/>
              <w:rPr>
                <w:kern w:val="0"/>
                <w:sz w:val="20"/>
                <w:szCs w:val="20"/>
              </w:rPr>
            </w:pPr>
            <w:r>
              <w:rPr>
                <w:kern w:val="0"/>
                <w:sz w:val="20"/>
                <w:szCs w:val="20"/>
              </w:rPr>
              <w:t>AAAAA</w:t>
            </w:r>
            <w:r>
              <w:rPr>
                <w:rFonts w:ascii="方正宋三简体" w:eastAsia="方正宋三简体"/>
                <w:kern w:val="0"/>
                <w:sz w:val="20"/>
                <w:szCs w:val="20"/>
              </w:rPr>
              <w:t>级</w:t>
            </w:r>
          </w:p>
        </w:tc>
        <w:tc>
          <w:tcPr>
            <w:tcW w:w="1637" w:type="dxa"/>
          </w:tcPr>
          <w:p>
            <w:pPr>
              <w:widowControl/>
              <w:spacing w:line="300" w:lineRule="atLeast"/>
              <w:jc w:val="center"/>
              <w:rPr>
                <w:kern w:val="0"/>
                <w:sz w:val="20"/>
                <w:szCs w:val="20"/>
              </w:rPr>
            </w:pPr>
            <w:r>
              <w:rPr>
                <w:kern w:val="0"/>
                <w:sz w:val="20"/>
                <w:szCs w:val="20"/>
              </w:rPr>
              <w:t>AAAA</w:t>
            </w:r>
            <w:r>
              <w:rPr>
                <w:rFonts w:ascii="方正宋三简体" w:eastAsia="方正宋三简体"/>
                <w:kern w:val="0"/>
                <w:sz w:val="20"/>
                <w:szCs w:val="20"/>
              </w:rPr>
              <w:t>级</w:t>
            </w:r>
          </w:p>
        </w:tc>
        <w:tc>
          <w:tcPr>
            <w:tcW w:w="1842" w:type="dxa"/>
          </w:tcPr>
          <w:p>
            <w:pPr>
              <w:widowControl/>
              <w:spacing w:line="300" w:lineRule="atLeast"/>
              <w:ind w:firstLine="200"/>
              <w:jc w:val="center"/>
              <w:rPr>
                <w:kern w:val="0"/>
                <w:sz w:val="20"/>
                <w:szCs w:val="20"/>
              </w:rPr>
            </w:pPr>
            <w:r>
              <w:rPr>
                <w:kern w:val="0"/>
                <w:sz w:val="20"/>
                <w:szCs w:val="20"/>
              </w:rPr>
              <w:t>AAA</w:t>
            </w:r>
            <w:r>
              <w:rPr>
                <w:rFonts w:ascii="方正宋三简体" w:eastAsia="方正宋三简体"/>
                <w:kern w:val="0"/>
                <w:sz w:val="20"/>
                <w:szCs w:val="20"/>
              </w:rPr>
              <w:t>级</w:t>
            </w:r>
          </w:p>
        </w:tc>
        <w:tc>
          <w:tcPr>
            <w:tcW w:w="1417" w:type="dxa"/>
          </w:tcPr>
          <w:p>
            <w:pPr>
              <w:widowControl/>
              <w:spacing w:line="300" w:lineRule="atLeast"/>
              <w:ind w:firstLine="200"/>
              <w:jc w:val="center"/>
              <w:rPr>
                <w:kern w:val="0"/>
                <w:sz w:val="20"/>
                <w:szCs w:val="20"/>
              </w:rPr>
            </w:pPr>
            <w:r>
              <w:rPr>
                <w:kern w:val="0"/>
                <w:sz w:val="20"/>
                <w:szCs w:val="20"/>
              </w:rPr>
              <w:t>AA</w:t>
            </w:r>
            <w:r>
              <w:rPr>
                <w:rFonts w:ascii="方正宋三简体" w:eastAsia="方正宋三简体"/>
                <w:kern w:val="0"/>
                <w:sz w:val="20"/>
                <w:szCs w:val="20"/>
              </w:rPr>
              <w:t>级</w:t>
            </w:r>
          </w:p>
        </w:tc>
        <w:tc>
          <w:tcPr>
            <w:tcW w:w="1989" w:type="dxa"/>
          </w:tcPr>
          <w:p>
            <w:pPr>
              <w:widowControl/>
              <w:spacing w:line="300" w:lineRule="atLeast"/>
              <w:jc w:val="center"/>
              <w:rPr>
                <w:kern w:val="0"/>
                <w:sz w:val="20"/>
                <w:szCs w:val="20"/>
              </w:rPr>
            </w:pPr>
            <w:r>
              <w:rPr>
                <w:kern w:val="0"/>
                <w:sz w:val="20"/>
                <w:szCs w:val="20"/>
              </w:rPr>
              <w:t>A</w:t>
            </w:r>
            <w:r>
              <w:rPr>
                <w:rFonts w:ascii="方正宋三简体" w:eastAsia="方正宋三简体"/>
                <w:kern w:val="0"/>
                <w:sz w:val="20"/>
                <w:szCs w:val="20"/>
              </w:rPr>
              <w:t>级</w:t>
            </w:r>
          </w:p>
        </w:tc>
        <w:tc>
          <w:tcPr>
            <w:tcW w:w="2409" w:type="dxa"/>
            <w:vAlign w:val="center"/>
          </w:tcPr>
          <w:p>
            <w:pPr>
              <w:widowControl/>
              <w:spacing w:line="300" w:lineRule="atLeast"/>
              <w:jc w:val="center"/>
              <w:rPr>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36" w:hRule="atLeast"/>
          <w:jc w:val="center"/>
        </w:trPr>
        <w:tc>
          <w:tcPr>
            <w:tcW w:w="1276" w:type="dxa"/>
            <w:vMerge w:val="restart"/>
            <w:vAlign w:val="center"/>
          </w:tcPr>
          <w:p>
            <w:pPr>
              <w:widowControl/>
              <w:spacing w:line="300" w:lineRule="atLeast"/>
              <w:jc w:val="center"/>
              <w:rPr>
                <w:kern w:val="0"/>
                <w:sz w:val="20"/>
                <w:szCs w:val="20"/>
              </w:rPr>
            </w:pPr>
            <w:r>
              <w:rPr>
                <w:rFonts w:hint="eastAsia"/>
                <w:kern w:val="0"/>
                <w:sz w:val="20"/>
                <w:szCs w:val="20"/>
              </w:rPr>
              <w:t>基本情况</w:t>
            </w:r>
          </w:p>
        </w:tc>
        <w:tc>
          <w:tcPr>
            <w:tcW w:w="1985" w:type="dxa"/>
            <w:vAlign w:val="center"/>
          </w:tcPr>
          <w:p>
            <w:pPr>
              <w:widowControl/>
              <w:spacing w:line="300" w:lineRule="atLeast"/>
              <w:ind w:left="400" w:hanging="400"/>
              <w:jc w:val="center"/>
              <w:rPr>
                <w:kern w:val="0"/>
                <w:sz w:val="20"/>
                <w:szCs w:val="20"/>
              </w:rPr>
            </w:pPr>
            <w:r>
              <w:rPr>
                <w:kern w:val="0"/>
                <w:sz w:val="20"/>
                <w:szCs w:val="20"/>
              </w:rPr>
              <w:t>1.</w:t>
            </w:r>
            <w:r>
              <w:rPr>
                <w:rFonts w:ascii="方正宋三简体" w:eastAsia="方正宋三简体"/>
                <w:kern w:val="0"/>
                <w:sz w:val="20"/>
                <w:szCs w:val="20"/>
              </w:rPr>
              <w:t>年</w:t>
            </w:r>
            <w:r>
              <w:rPr>
                <w:rFonts w:hint="eastAsia" w:ascii="方正宋三简体" w:eastAsia="方正宋三简体"/>
                <w:kern w:val="0"/>
                <w:sz w:val="20"/>
                <w:szCs w:val="20"/>
              </w:rPr>
              <w:t>营业额/元</w:t>
            </w:r>
          </w:p>
        </w:tc>
        <w:tc>
          <w:tcPr>
            <w:tcW w:w="1558" w:type="dxa"/>
            <w:vAlign w:val="center"/>
          </w:tcPr>
          <w:p>
            <w:pPr>
              <w:widowControl/>
              <w:spacing w:line="300" w:lineRule="atLeast"/>
              <w:jc w:val="center"/>
              <w:rPr>
                <w:kern w:val="0"/>
                <w:sz w:val="20"/>
                <w:szCs w:val="20"/>
              </w:rPr>
            </w:pPr>
            <w:r>
              <w:rPr>
                <w:rFonts w:hint="eastAsia"/>
                <w:kern w:val="0"/>
                <w:sz w:val="20"/>
                <w:szCs w:val="20"/>
              </w:rPr>
              <w:t>100亿</w:t>
            </w:r>
            <w:r>
              <w:rPr>
                <w:rFonts w:ascii="方正宋三简体" w:eastAsia="方正宋三简体"/>
                <w:kern w:val="0"/>
                <w:sz w:val="20"/>
                <w:szCs w:val="20"/>
              </w:rPr>
              <w:t>以上</w:t>
            </w:r>
          </w:p>
        </w:tc>
        <w:tc>
          <w:tcPr>
            <w:tcW w:w="1637" w:type="dxa"/>
            <w:vAlign w:val="center"/>
          </w:tcPr>
          <w:p>
            <w:pPr>
              <w:widowControl/>
              <w:spacing w:line="300" w:lineRule="atLeast"/>
              <w:jc w:val="center"/>
              <w:rPr>
                <w:kern w:val="0"/>
                <w:sz w:val="20"/>
                <w:szCs w:val="20"/>
              </w:rPr>
            </w:pPr>
            <w:r>
              <w:rPr>
                <w:rFonts w:hint="eastAsia"/>
                <w:kern w:val="0"/>
                <w:sz w:val="20"/>
                <w:szCs w:val="20"/>
              </w:rPr>
              <w:t>50亿</w:t>
            </w:r>
            <w:r>
              <w:rPr>
                <w:rFonts w:ascii="方正宋三简体" w:eastAsia="方正宋三简体"/>
                <w:kern w:val="0"/>
                <w:sz w:val="20"/>
                <w:szCs w:val="20"/>
              </w:rPr>
              <w:t>以上</w:t>
            </w:r>
          </w:p>
        </w:tc>
        <w:tc>
          <w:tcPr>
            <w:tcW w:w="1842" w:type="dxa"/>
            <w:vAlign w:val="center"/>
          </w:tcPr>
          <w:p>
            <w:pPr>
              <w:widowControl/>
              <w:spacing w:line="300" w:lineRule="atLeast"/>
              <w:jc w:val="center"/>
              <w:rPr>
                <w:kern w:val="0"/>
                <w:sz w:val="20"/>
                <w:szCs w:val="20"/>
              </w:rPr>
            </w:pPr>
            <w:r>
              <w:rPr>
                <w:rFonts w:hint="eastAsia"/>
                <w:kern w:val="0"/>
                <w:sz w:val="20"/>
                <w:szCs w:val="20"/>
              </w:rPr>
              <w:t>10亿</w:t>
            </w:r>
            <w:r>
              <w:rPr>
                <w:rFonts w:ascii="方正宋三简体" w:eastAsia="方正宋三简体"/>
                <w:kern w:val="0"/>
                <w:sz w:val="20"/>
                <w:szCs w:val="20"/>
              </w:rPr>
              <w:t>以上</w:t>
            </w:r>
          </w:p>
        </w:tc>
        <w:tc>
          <w:tcPr>
            <w:tcW w:w="1417" w:type="dxa"/>
            <w:vAlign w:val="center"/>
          </w:tcPr>
          <w:p>
            <w:pPr>
              <w:widowControl/>
              <w:spacing w:line="300" w:lineRule="atLeast"/>
              <w:jc w:val="center"/>
              <w:rPr>
                <w:kern w:val="0"/>
                <w:sz w:val="20"/>
                <w:szCs w:val="20"/>
              </w:rPr>
            </w:pPr>
            <w:r>
              <w:rPr>
                <w:rFonts w:hint="eastAsia"/>
                <w:kern w:val="0"/>
                <w:sz w:val="20"/>
                <w:szCs w:val="20"/>
              </w:rPr>
              <w:t>3亿</w:t>
            </w:r>
            <w:r>
              <w:rPr>
                <w:rFonts w:ascii="方正宋三简体" w:eastAsia="方正宋三简体"/>
                <w:kern w:val="0"/>
                <w:sz w:val="20"/>
                <w:szCs w:val="20"/>
              </w:rPr>
              <w:t>以上</w:t>
            </w:r>
          </w:p>
        </w:tc>
        <w:tc>
          <w:tcPr>
            <w:tcW w:w="1989" w:type="dxa"/>
            <w:vAlign w:val="center"/>
          </w:tcPr>
          <w:p>
            <w:pPr>
              <w:widowControl/>
              <w:spacing w:line="300" w:lineRule="atLeast"/>
              <w:jc w:val="center"/>
              <w:rPr>
                <w:kern w:val="0"/>
                <w:sz w:val="20"/>
                <w:szCs w:val="20"/>
              </w:rPr>
            </w:pPr>
            <w:r>
              <w:rPr>
                <w:rFonts w:hint="eastAsia"/>
                <w:kern w:val="0"/>
                <w:sz w:val="20"/>
                <w:szCs w:val="20"/>
              </w:rPr>
              <w:t>5000万</w:t>
            </w:r>
            <w:r>
              <w:rPr>
                <w:rFonts w:ascii="方正宋三简体" w:eastAsia="方正宋三简体"/>
                <w:kern w:val="0"/>
                <w:sz w:val="20"/>
                <w:szCs w:val="20"/>
              </w:rPr>
              <w:t>以上</w:t>
            </w:r>
          </w:p>
        </w:tc>
        <w:tc>
          <w:tcPr>
            <w:tcW w:w="2409" w:type="dxa"/>
            <w:vAlign w:val="center"/>
          </w:tcPr>
          <w:p>
            <w:pPr>
              <w:widowControl/>
              <w:spacing w:line="300" w:lineRule="atLeast"/>
              <w:jc w:val="center"/>
              <w:rPr>
                <w:kern w:val="0"/>
                <w:sz w:val="20"/>
                <w:szCs w:val="20"/>
              </w:rPr>
            </w:pPr>
            <w:r>
              <w:rPr>
                <w:rFonts w:hint="eastAsia"/>
                <w:kern w:val="0"/>
                <w:sz w:val="20"/>
                <w:szCs w:val="20"/>
              </w:rPr>
              <w:t>企业报表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36" w:hRule="atLeast"/>
          <w:jc w:val="center"/>
        </w:trPr>
        <w:tc>
          <w:tcPr>
            <w:tcW w:w="1276" w:type="dxa"/>
            <w:vMerge w:val="continue"/>
            <w:vAlign w:val="center"/>
          </w:tcPr>
          <w:p>
            <w:pPr>
              <w:widowControl/>
              <w:jc w:val="center"/>
              <w:rPr>
                <w:kern w:val="0"/>
                <w:sz w:val="20"/>
                <w:szCs w:val="20"/>
              </w:rPr>
            </w:pPr>
          </w:p>
        </w:tc>
        <w:tc>
          <w:tcPr>
            <w:tcW w:w="1985" w:type="dxa"/>
            <w:vAlign w:val="center"/>
          </w:tcPr>
          <w:p>
            <w:pPr>
              <w:widowControl/>
              <w:spacing w:line="300" w:lineRule="atLeast"/>
              <w:jc w:val="center"/>
              <w:rPr>
                <w:kern w:val="0"/>
                <w:sz w:val="20"/>
                <w:szCs w:val="20"/>
              </w:rPr>
            </w:pPr>
            <w:r>
              <w:rPr>
                <w:kern w:val="0"/>
                <w:sz w:val="20"/>
                <w:szCs w:val="20"/>
              </w:rPr>
              <w:t>2.</w:t>
            </w:r>
            <w:r>
              <w:rPr>
                <w:rFonts w:ascii="方正宋三简体" w:eastAsia="方正宋三简体"/>
                <w:kern w:val="0"/>
                <w:sz w:val="20"/>
                <w:szCs w:val="20"/>
              </w:rPr>
              <w:t>营业时间</w:t>
            </w:r>
          </w:p>
        </w:tc>
        <w:tc>
          <w:tcPr>
            <w:tcW w:w="1558" w:type="dxa"/>
            <w:vAlign w:val="center"/>
          </w:tcPr>
          <w:p>
            <w:pPr>
              <w:widowControl/>
              <w:spacing w:line="300" w:lineRule="atLeast"/>
              <w:jc w:val="center"/>
              <w:rPr>
                <w:kern w:val="0"/>
                <w:sz w:val="20"/>
                <w:szCs w:val="20"/>
              </w:rPr>
            </w:pPr>
            <w:r>
              <w:rPr>
                <w:kern w:val="0"/>
                <w:sz w:val="20"/>
                <w:szCs w:val="20"/>
              </w:rPr>
              <w:t>3</w:t>
            </w:r>
            <w:r>
              <w:rPr>
                <w:rFonts w:ascii="方正宋三简体" w:eastAsia="方正宋三简体"/>
                <w:kern w:val="0"/>
                <w:sz w:val="20"/>
                <w:szCs w:val="20"/>
              </w:rPr>
              <w:t>年以上</w:t>
            </w:r>
          </w:p>
        </w:tc>
        <w:tc>
          <w:tcPr>
            <w:tcW w:w="3479" w:type="dxa"/>
            <w:gridSpan w:val="2"/>
            <w:vAlign w:val="center"/>
          </w:tcPr>
          <w:p>
            <w:pPr>
              <w:widowControl/>
              <w:spacing w:line="300" w:lineRule="atLeast"/>
              <w:ind w:firstLine="800"/>
              <w:jc w:val="center"/>
              <w:rPr>
                <w:kern w:val="0"/>
                <w:sz w:val="20"/>
                <w:szCs w:val="20"/>
              </w:rPr>
            </w:pPr>
            <w:r>
              <w:rPr>
                <w:kern w:val="0"/>
                <w:sz w:val="20"/>
                <w:szCs w:val="20"/>
              </w:rPr>
              <w:t>2</w:t>
            </w:r>
            <w:r>
              <w:rPr>
                <w:rFonts w:ascii="方正宋三简体" w:eastAsia="方正宋三简体"/>
                <w:kern w:val="0"/>
                <w:sz w:val="20"/>
                <w:szCs w:val="20"/>
              </w:rPr>
              <w:t>年以上</w:t>
            </w:r>
          </w:p>
        </w:tc>
        <w:tc>
          <w:tcPr>
            <w:tcW w:w="3406" w:type="dxa"/>
            <w:gridSpan w:val="2"/>
            <w:vAlign w:val="center"/>
          </w:tcPr>
          <w:p>
            <w:pPr>
              <w:widowControl/>
              <w:spacing w:line="300" w:lineRule="atLeast"/>
              <w:ind w:firstLine="800"/>
              <w:jc w:val="center"/>
              <w:rPr>
                <w:kern w:val="0"/>
                <w:sz w:val="20"/>
                <w:szCs w:val="20"/>
              </w:rPr>
            </w:pPr>
            <w:r>
              <w:rPr>
                <w:kern w:val="0"/>
                <w:sz w:val="20"/>
                <w:szCs w:val="20"/>
              </w:rPr>
              <w:t>1</w:t>
            </w:r>
            <w:r>
              <w:rPr>
                <w:rFonts w:ascii="方正宋三简体" w:eastAsia="方正宋三简体"/>
                <w:kern w:val="0"/>
                <w:sz w:val="20"/>
                <w:szCs w:val="20"/>
              </w:rPr>
              <w:t>年以上</w:t>
            </w:r>
          </w:p>
        </w:tc>
        <w:tc>
          <w:tcPr>
            <w:tcW w:w="2409" w:type="dxa"/>
            <w:vAlign w:val="center"/>
          </w:tcPr>
          <w:p>
            <w:pPr>
              <w:widowControl/>
              <w:spacing w:line="300" w:lineRule="atLeast"/>
              <w:jc w:val="center"/>
              <w:rPr>
                <w:kern w:val="0"/>
                <w:sz w:val="20"/>
                <w:szCs w:val="20"/>
              </w:rPr>
            </w:pPr>
            <w:r>
              <w:rPr>
                <w:rFonts w:hint="eastAsia"/>
                <w:kern w:val="0"/>
                <w:sz w:val="20"/>
                <w:szCs w:val="20"/>
              </w:rPr>
              <w:t>企业营业执照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restart"/>
            <w:vAlign w:val="center"/>
          </w:tcPr>
          <w:p>
            <w:pPr>
              <w:widowControl/>
              <w:spacing w:line="300" w:lineRule="atLeast"/>
              <w:jc w:val="center"/>
              <w:rPr>
                <w:kern w:val="0"/>
                <w:sz w:val="20"/>
                <w:szCs w:val="20"/>
              </w:rPr>
            </w:pPr>
            <w:r>
              <w:rPr>
                <w:kern w:val="0"/>
                <w:sz w:val="20"/>
                <w:szCs w:val="20"/>
              </w:rPr>
              <w:t>设备设施</w:t>
            </w:r>
          </w:p>
        </w:tc>
        <w:tc>
          <w:tcPr>
            <w:tcW w:w="1985" w:type="dxa"/>
            <w:vAlign w:val="center"/>
          </w:tcPr>
          <w:p>
            <w:pPr>
              <w:widowControl/>
              <w:spacing w:line="300" w:lineRule="atLeast"/>
              <w:jc w:val="center"/>
              <w:rPr>
                <w:kern w:val="0"/>
                <w:sz w:val="20"/>
                <w:szCs w:val="20"/>
              </w:rPr>
            </w:pPr>
            <w:r>
              <w:rPr>
                <w:rFonts w:hint="eastAsia"/>
                <w:kern w:val="0"/>
                <w:sz w:val="20"/>
                <w:szCs w:val="20"/>
              </w:rPr>
              <w:t>3</w:t>
            </w:r>
            <w:r>
              <w:rPr>
                <w:kern w:val="0"/>
                <w:sz w:val="20"/>
                <w:szCs w:val="20"/>
              </w:rPr>
              <w:t>.</w:t>
            </w:r>
            <w:r>
              <w:rPr>
                <w:rFonts w:hint="eastAsia" w:ascii="方正宋三简体" w:eastAsia="方正宋三简体"/>
                <w:kern w:val="0"/>
                <w:sz w:val="20"/>
                <w:szCs w:val="20"/>
              </w:rPr>
              <w:t>配送网点数量</w:t>
            </w:r>
          </w:p>
        </w:tc>
        <w:tc>
          <w:tcPr>
            <w:tcW w:w="1558" w:type="dxa"/>
            <w:vAlign w:val="center"/>
          </w:tcPr>
          <w:p>
            <w:pPr>
              <w:widowControl/>
              <w:spacing w:line="300" w:lineRule="atLeast"/>
              <w:jc w:val="center"/>
              <w:rPr>
                <w:kern w:val="0"/>
                <w:sz w:val="20"/>
                <w:szCs w:val="20"/>
              </w:rPr>
            </w:pPr>
            <w:r>
              <w:rPr>
                <w:rFonts w:hint="eastAsia"/>
                <w:kern w:val="0"/>
                <w:sz w:val="20"/>
                <w:szCs w:val="20"/>
              </w:rPr>
              <w:t>100个</w:t>
            </w:r>
            <w:r>
              <w:rPr>
                <w:rFonts w:ascii="方正宋三简体" w:eastAsia="方正宋三简体"/>
                <w:kern w:val="0"/>
                <w:sz w:val="20"/>
                <w:szCs w:val="20"/>
              </w:rPr>
              <w:t>以上</w:t>
            </w:r>
          </w:p>
        </w:tc>
        <w:tc>
          <w:tcPr>
            <w:tcW w:w="1637" w:type="dxa"/>
            <w:vAlign w:val="center"/>
          </w:tcPr>
          <w:p>
            <w:pPr>
              <w:widowControl/>
              <w:spacing w:line="300" w:lineRule="atLeast"/>
              <w:jc w:val="center"/>
              <w:rPr>
                <w:kern w:val="0"/>
                <w:sz w:val="20"/>
                <w:szCs w:val="20"/>
              </w:rPr>
            </w:pPr>
            <w:r>
              <w:rPr>
                <w:rFonts w:hint="eastAsia" w:ascii="方正宋三简体" w:eastAsia="方正宋三简体"/>
                <w:kern w:val="0"/>
                <w:sz w:val="20"/>
                <w:szCs w:val="20"/>
              </w:rPr>
              <w:t>50个</w:t>
            </w:r>
            <w:r>
              <w:rPr>
                <w:rFonts w:ascii="方正宋三简体" w:eastAsia="方正宋三简体"/>
                <w:kern w:val="0"/>
                <w:sz w:val="20"/>
                <w:szCs w:val="20"/>
              </w:rPr>
              <w:t>以上</w:t>
            </w:r>
          </w:p>
        </w:tc>
        <w:tc>
          <w:tcPr>
            <w:tcW w:w="1842" w:type="dxa"/>
            <w:vAlign w:val="center"/>
          </w:tcPr>
          <w:p>
            <w:pPr>
              <w:widowControl/>
              <w:spacing w:line="300" w:lineRule="atLeast"/>
              <w:jc w:val="center"/>
              <w:rPr>
                <w:kern w:val="0"/>
                <w:sz w:val="20"/>
                <w:szCs w:val="20"/>
              </w:rPr>
            </w:pPr>
            <w:r>
              <w:rPr>
                <w:rFonts w:hint="eastAsia" w:ascii="方正宋三简体" w:eastAsia="方正宋三简体"/>
                <w:kern w:val="0"/>
                <w:sz w:val="20"/>
                <w:szCs w:val="20"/>
              </w:rPr>
              <w:t>30个</w:t>
            </w:r>
            <w:r>
              <w:rPr>
                <w:rFonts w:ascii="方正宋三简体" w:eastAsia="方正宋三简体"/>
                <w:kern w:val="0"/>
                <w:sz w:val="20"/>
                <w:szCs w:val="20"/>
              </w:rPr>
              <w:t>以上</w:t>
            </w:r>
          </w:p>
        </w:tc>
        <w:tc>
          <w:tcPr>
            <w:tcW w:w="1417" w:type="dxa"/>
            <w:vAlign w:val="center"/>
          </w:tcPr>
          <w:p>
            <w:pPr>
              <w:widowControl/>
              <w:spacing w:line="300" w:lineRule="atLeast"/>
              <w:jc w:val="center"/>
              <w:rPr>
                <w:kern w:val="0"/>
                <w:sz w:val="20"/>
                <w:szCs w:val="20"/>
              </w:rPr>
            </w:pPr>
            <w:r>
              <w:rPr>
                <w:rFonts w:hint="eastAsia" w:ascii="方正宋三简体" w:eastAsia="方正宋三简体"/>
                <w:kern w:val="0"/>
                <w:sz w:val="20"/>
                <w:szCs w:val="20"/>
              </w:rPr>
              <w:t>20个</w:t>
            </w:r>
            <w:r>
              <w:rPr>
                <w:rFonts w:ascii="方正宋三简体" w:eastAsia="方正宋三简体"/>
                <w:kern w:val="0"/>
                <w:sz w:val="20"/>
                <w:szCs w:val="20"/>
              </w:rPr>
              <w:t>以上</w:t>
            </w:r>
          </w:p>
        </w:tc>
        <w:tc>
          <w:tcPr>
            <w:tcW w:w="1989" w:type="dxa"/>
            <w:vAlign w:val="center"/>
          </w:tcPr>
          <w:p>
            <w:pPr>
              <w:widowControl/>
              <w:spacing w:line="300" w:lineRule="atLeast"/>
              <w:jc w:val="center"/>
              <w:rPr>
                <w:kern w:val="0"/>
                <w:sz w:val="20"/>
                <w:szCs w:val="20"/>
              </w:rPr>
            </w:pPr>
            <w:r>
              <w:rPr>
                <w:rFonts w:hint="eastAsia"/>
                <w:kern w:val="0"/>
                <w:sz w:val="20"/>
                <w:szCs w:val="20"/>
              </w:rPr>
              <w:t>10个</w:t>
            </w:r>
            <w:r>
              <w:rPr>
                <w:rFonts w:ascii="方正宋三简体" w:eastAsia="方正宋三简体"/>
                <w:kern w:val="0"/>
                <w:sz w:val="20"/>
                <w:szCs w:val="20"/>
              </w:rPr>
              <w:t>以上</w:t>
            </w:r>
          </w:p>
        </w:tc>
        <w:tc>
          <w:tcPr>
            <w:tcW w:w="2409" w:type="dxa"/>
            <w:vAlign w:val="center"/>
          </w:tcPr>
          <w:p>
            <w:pPr>
              <w:widowControl/>
              <w:spacing w:line="300" w:lineRule="atLeast"/>
              <w:jc w:val="center"/>
              <w:rPr>
                <w:kern w:val="0"/>
                <w:sz w:val="20"/>
                <w:szCs w:val="20"/>
              </w:rPr>
            </w:pPr>
            <w:r>
              <w:rPr>
                <w:rFonts w:hint="eastAsia"/>
                <w:kern w:val="0"/>
                <w:sz w:val="20"/>
                <w:szCs w:val="20"/>
              </w:rPr>
              <w:t>企业报表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continue"/>
          </w:tcPr>
          <w:p>
            <w:pPr>
              <w:widowControl/>
              <w:spacing w:line="300" w:lineRule="atLeast"/>
              <w:jc w:val="center"/>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4.符合要求的配送场所占比</w:t>
            </w:r>
          </w:p>
        </w:tc>
        <w:tc>
          <w:tcPr>
            <w:tcW w:w="1558" w:type="dxa"/>
            <w:vAlign w:val="center"/>
          </w:tcPr>
          <w:p>
            <w:pPr>
              <w:widowControl/>
              <w:spacing w:line="300" w:lineRule="atLeast"/>
              <w:jc w:val="center"/>
              <w:rPr>
                <w:kern w:val="0"/>
                <w:sz w:val="20"/>
                <w:szCs w:val="20"/>
              </w:rPr>
            </w:pPr>
            <w:r>
              <w:rPr>
                <w:rFonts w:hint="eastAsia"/>
                <w:kern w:val="0"/>
                <w:sz w:val="20"/>
                <w:szCs w:val="20"/>
              </w:rPr>
              <w:t>100%</w:t>
            </w:r>
            <w:r>
              <w:rPr>
                <w:rFonts w:ascii="方正宋三简体" w:eastAsia="方正宋三简体"/>
                <w:kern w:val="0"/>
                <w:sz w:val="20"/>
                <w:szCs w:val="20"/>
              </w:rPr>
              <w:t>以上</w:t>
            </w:r>
          </w:p>
        </w:tc>
        <w:tc>
          <w:tcPr>
            <w:tcW w:w="1637" w:type="dxa"/>
            <w:vAlign w:val="center"/>
          </w:tcPr>
          <w:p>
            <w:pPr>
              <w:widowControl/>
              <w:spacing w:line="300" w:lineRule="atLeast"/>
              <w:jc w:val="center"/>
              <w:rPr>
                <w:kern w:val="0"/>
                <w:sz w:val="20"/>
                <w:szCs w:val="20"/>
              </w:rPr>
            </w:pPr>
            <w:r>
              <w:rPr>
                <w:rFonts w:hint="eastAsia"/>
                <w:kern w:val="0"/>
                <w:sz w:val="20"/>
                <w:szCs w:val="20"/>
              </w:rPr>
              <w:t>95%</w:t>
            </w:r>
            <w:r>
              <w:rPr>
                <w:rFonts w:ascii="方正宋三简体" w:eastAsia="方正宋三简体"/>
                <w:kern w:val="0"/>
                <w:sz w:val="20"/>
                <w:szCs w:val="20"/>
              </w:rPr>
              <w:t>以上</w:t>
            </w:r>
          </w:p>
        </w:tc>
        <w:tc>
          <w:tcPr>
            <w:tcW w:w="1842" w:type="dxa"/>
            <w:vAlign w:val="center"/>
          </w:tcPr>
          <w:p>
            <w:pPr>
              <w:widowControl/>
              <w:spacing w:line="300" w:lineRule="atLeast"/>
              <w:jc w:val="center"/>
              <w:rPr>
                <w:kern w:val="0"/>
                <w:sz w:val="20"/>
                <w:szCs w:val="20"/>
              </w:rPr>
            </w:pPr>
            <w:r>
              <w:rPr>
                <w:rFonts w:hint="eastAsia"/>
                <w:kern w:val="0"/>
                <w:sz w:val="20"/>
                <w:szCs w:val="20"/>
              </w:rPr>
              <w:t>80%</w:t>
            </w:r>
            <w:r>
              <w:rPr>
                <w:rFonts w:ascii="方正宋三简体" w:eastAsia="方正宋三简体"/>
                <w:kern w:val="0"/>
                <w:sz w:val="20"/>
                <w:szCs w:val="20"/>
              </w:rPr>
              <w:t>以上</w:t>
            </w:r>
          </w:p>
        </w:tc>
        <w:tc>
          <w:tcPr>
            <w:tcW w:w="3406" w:type="dxa"/>
            <w:gridSpan w:val="2"/>
            <w:vAlign w:val="center"/>
          </w:tcPr>
          <w:p>
            <w:pPr>
              <w:widowControl/>
              <w:spacing w:line="300" w:lineRule="atLeast"/>
              <w:jc w:val="center"/>
              <w:rPr>
                <w:kern w:val="0"/>
                <w:sz w:val="20"/>
                <w:szCs w:val="20"/>
              </w:rPr>
            </w:pPr>
            <w:r>
              <w:rPr>
                <w:rFonts w:hint="eastAsia"/>
                <w:kern w:val="0"/>
                <w:sz w:val="20"/>
                <w:szCs w:val="20"/>
              </w:rPr>
              <w:t>70%</w:t>
            </w:r>
            <w:r>
              <w:rPr>
                <w:rFonts w:ascii="方正宋三简体" w:eastAsia="方正宋三简体"/>
                <w:kern w:val="0"/>
                <w:sz w:val="20"/>
                <w:szCs w:val="20"/>
              </w:rPr>
              <w:t>以上</w:t>
            </w:r>
          </w:p>
        </w:tc>
        <w:tc>
          <w:tcPr>
            <w:tcW w:w="2409"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5</w:t>
            </w:r>
            <w:r>
              <w:rPr>
                <w:kern w:val="0"/>
                <w:sz w:val="20"/>
                <w:szCs w:val="20"/>
              </w:rPr>
              <w:t>.</w:t>
            </w:r>
            <w:r>
              <w:rPr>
                <w:rFonts w:hint="eastAsia" w:ascii="方正宋三简体" w:eastAsia="方正宋三简体"/>
                <w:kern w:val="0"/>
                <w:sz w:val="20"/>
                <w:szCs w:val="20"/>
              </w:rPr>
              <w:t>符合标准的配送</w:t>
            </w:r>
            <w:r>
              <w:rPr>
                <w:rFonts w:ascii="方正宋三简体" w:eastAsia="方正宋三简体"/>
                <w:kern w:val="0"/>
                <w:sz w:val="20"/>
                <w:szCs w:val="20"/>
              </w:rPr>
              <w:t>车辆</w:t>
            </w:r>
            <w:r>
              <w:rPr>
                <w:kern w:val="0"/>
                <w:sz w:val="20"/>
                <w:szCs w:val="20"/>
              </w:rPr>
              <w:t>/</w:t>
            </w:r>
            <w:r>
              <w:rPr>
                <w:rFonts w:ascii="方正宋三简体" w:eastAsia="方正宋三简体"/>
                <w:kern w:val="0"/>
                <w:sz w:val="20"/>
                <w:szCs w:val="20"/>
              </w:rPr>
              <w:t>辆</w:t>
            </w:r>
          </w:p>
        </w:tc>
        <w:tc>
          <w:tcPr>
            <w:tcW w:w="1558" w:type="dxa"/>
            <w:vAlign w:val="center"/>
          </w:tcPr>
          <w:p>
            <w:pPr>
              <w:widowControl/>
              <w:spacing w:line="300" w:lineRule="atLeast"/>
              <w:jc w:val="center"/>
              <w:rPr>
                <w:kern w:val="0"/>
                <w:sz w:val="20"/>
                <w:szCs w:val="20"/>
              </w:rPr>
            </w:pPr>
            <w:r>
              <w:rPr>
                <w:rFonts w:hint="eastAsia"/>
                <w:kern w:val="0"/>
                <w:sz w:val="20"/>
                <w:szCs w:val="20"/>
              </w:rPr>
              <w:t>1</w:t>
            </w:r>
            <w:r>
              <w:rPr>
                <w:kern w:val="0"/>
                <w:sz w:val="20"/>
                <w:szCs w:val="20"/>
              </w:rPr>
              <w:t>00</w:t>
            </w:r>
            <w:r>
              <w:rPr>
                <w:rFonts w:hint="eastAsia"/>
                <w:kern w:val="0"/>
                <w:sz w:val="20"/>
                <w:szCs w:val="20"/>
              </w:rPr>
              <w:t>0</w:t>
            </w:r>
            <w:r>
              <w:rPr>
                <w:rFonts w:ascii="方正宋三简体" w:eastAsia="方正宋三简体"/>
                <w:kern w:val="0"/>
                <w:sz w:val="20"/>
                <w:szCs w:val="20"/>
              </w:rPr>
              <w:t>以上</w:t>
            </w:r>
          </w:p>
        </w:tc>
        <w:tc>
          <w:tcPr>
            <w:tcW w:w="1637" w:type="dxa"/>
            <w:vAlign w:val="center"/>
          </w:tcPr>
          <w:p>
            <w:pPr>
              <w:widowControl/>
              <w:spacing w:line="300" w:lineRule="atLeast"/>
              <w:jc w:val="center"/>
              <w:rPr>
                <w:kern w:val="0"/>
                <w:sz w:val="20"/>
                <w:szCs w:val="20"/>
              </w:rPr>
            </w:pPr>
            <w:r>
              <w:rPr>
                <w:rFonts w:hint="eastAsia"/>
                <w:kern w:val="0"/>
                <w:sz w:val="20"/>
                <w:szCs w:val="20"/>
              </w:rPr>
              <w:t>5</w:t>
            </w:r>
            <w:r>
              <w:rPr>
                <w:kern w:val="0"/>
                <w:sz w:val="20"/>
                <w:szCs w:val="20"/>
              </w:rPr>
              <w:t>0</w:t>
            </w:r>
            <w:r>
              <w:rPr>
                <w:rFonts w:hint="eastAsia"/>
                <w:kern w:val="0"/>
                <w:sz w:val="20"/>
                <w:szCs w:val="20"/>
              </w:rPr>
              <w:t>0</w:t>
            </w:r>
            <w:r>
              <w:rPr>
                <w:rFonts w:ascii="方正宋三简体" w:eastAsia="方正宋三简体"/>
                <w:kern w:val="0"/>
                <w:sz w:val="20"/>
                <w:szCs w:val="20"/>
              </w:rPr>
              <w:t>以上</w:t>
            </w:r>
          </w:p>
        </w:tc>
        <w:tc>
          <w:tcPr>
            <w:tcW w:w="1842" w:type="dxa"/>
            <w:vAlign w:val="center"/>
          </w:tcPr>
          <w:p>
            <w:pPr>
              <w:widowControl/>
              <w:spacing w:line="300" w:lineRule="atLeast"/>
              <w:jc w:val="center"/>
              <w:rPr>
                <w:kern w:val="0"/>
                <w:sz w:val="20"/>
                <w:szCs w:val="20"/>
              </w:rPr>
            </w:pPr>
            <w:r>
              <w:rPr>
                <w:rFonts w:hint="eastAsia"/>
                <w:kern w:val="0"/>
                <w:sz w:val="20"/>
                <w:szCs w:val="20"/>
              </w:rPr>
              <w:t>3</w:t>
            </w:r>
            <w:r>
              <w:rPr>
                <w:kern w:val="0"/>
                <w:sz w:val="20"/>
                <w:szCs w:val="20"/>
              </w:rPr>
              <w:t>0</w:t>
            </w:r>
            <w:r>
              <w:rPr>
                <w:rFonts w:hint="eastAsia"/>
                <w:kern w:val="0"/>
                <w:sz w:val="20"/>
                <w:szCs w:val="20"/>
              </w:rPr>
              <w:t>0</w:t>
            </w:r>
            <w:r>
              <w:rPr>
                <w:rFonts w:ascii="方正宋三简体" w:eastAsia="方正宋三简体"/>
                <w:kern w:val="0"/>
                <w:sz w:val="20"/>
                <w:szCs w:val="20"/>
              </w:rPr>
              <w:t>以上</w:t>
            </w:r>
          </w:p>
        </w:tc>
        <w:tc>
          <w:tcPr>
            <w:tcW w:w="1417" w:type="dxa"/>
            <w:vAlign w:val="center"/>
          </w:tcPr>
          <w:p>
            <w:pPr>
              <w:widowControl/>
              <w:spacing w:line="300" w:lineRule="atLeast"/>
              <w:jc w:val="center"/>
              <w:rPr>
                <w:kern w:val="0"/>
                <w:sz w:val="20"/>
                <w:szCs w:val="20"/>
              </w:rPr>
            </w:pPr>
            <w:r>
              <w:rPr>
                <w:rFonts w:hint="eastAsia"/>
                <w:kern w:val="0"/>
                <w:sz w:val="20"/>
                <w:szCs w:val="20"/>
              </w:rPr>
              <w:t>2</w:t>
            </w:r>
            <w:r>
              <w:rPr>
                <w:kern w:val="0"/>
                <w:sz w:val="20"/>
                <w:szCs w:val="20"/>
              </w:rPr>
              <w:t>0</w:t>
            </w:r>
            <w:r>
              <w:rPr>
                <w:rFonts w:hint="eastAsia"/>
                <w:kern w:val="0"/>
                <w:sz w:val="20"/>
                <w:szCs w:val="20"/>
              </w:rPr>
              <w:t>0</w:t>
            </w:r>
            <w:r>
              <w:rPr>
                <w:rFonts w:ascii="方正宋三简体" w:eastAsia="方正宋三简体"/>
                <w:kern w:val="0"/>
                <w:sz w:val="20"/>
                <w:szCs w:val="20"/>
              </w:rPr>
              <w:t>以上</w:t>
            </w:r>
          </w:p>
        </w:tc>
        <w:tc>
          <w:tcPr>
            <w:tcW w:w="1989" w:type="dxa"/>
            <w:vAlign w:val="center"/>
          </w:tcPr>
          <w:p>
            <w:pPr>
              <w:widowControl/>
              <w:spacing w:line="300" w:lineRule="atLeast"/>
              <w:jc w:val="center"/>
              <w:rPr>
                <w:kern w:val="0"/>
                <w:sz w:val="20"/>
                <w:szCs w:val="20"/>
              </w:rPr>
            </w:pPr>
            <w:r>
              <w:rPr>
                <w:rFonts w:hint="eastAsia"/>
                <w:kern w:val="0"/>
                <w:sz w:val="20"/>
                <w:szCs w:val="20"/>
              </w:rPr>
              <w:t>50</w:t>
            </w:r>
            <w:r>
              <w:rPr>
                <w:rFonts w:ascii="方正宋三简体" w:eastAsia="方正宋三简体"/>
                <w:kern w:val="0"/>
                <w:sz w:val="20"/>
                <w:szCs w:val="20"/>
              </w:rPr>
              <w:t>以上</w:t>
            </w:r>
          </w:p>
        </w:tc>
        <w:tc>
          <w:tcPr>
            <w:tcW w:w="2409" w:type="dxa"/>
            <w:vAlign w:val="center"/>
          </w:tcPr>
          <w:p>
            <w:pPr>
              <w:widowControl/>
              <w:spacing w:line="300" w:lineRule="atLeast"/>
              <w:jc w:val="center"/>
              <w:rPr>
                <w:kern w:val="0"/>
                <w:sz w:val="20"/>
                <w:szCs w:val="20"/>
              </w:rPr>
            </w:pPr>
            <w:r>
              <w:rPr>
                <w:rFonts w:hint="eastAsia"/>
                <w:kern w:val="0"/>
                <w:sz w:val="20"/>
                <w:szCs w:val="20"/>
              </w:rPr>
              <w:t>企业报表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6</w:t>
            </w:r>
            <w:r>
              <w:rPr>
                <w:kern w:val="0"/>
                <w:sz w:val="20"/>
                <w:szCs w:val="20"/>
              </w:rPr>
              <w:t>.</w:t>
            </w:r>
            <w:r>
              <w:rPr>
                <w:rFonts w:hint="eastAsia" w:ascii="方正宋三简体" w:eastAsia="方正宋三简体"/>
                <w:kern w:val="0"/>
                <w:sz w:val="20"/>
                <w:szCs w:val="20"/>
              </w:rPr>
              <w:t>标准化托盘使用率</w:t>
            </w:r>
          </w:p>
        </w:tc>
        <w:tc>
          <w:tcPr>
            <w:tcW w:w="1558" w:type="dxa"/>
            <w:vAlign w:val="center"/>
          </w:tcPr>
          <w:p>
            <w:pPr>
              <w:widowControl/>
              <w:spacing w:line="300" w:lineRule="atLeast"/>
              <w:jc w:val="center"/>
              <w:rPr>
                <w:kern w:val="0"/>
                <w:sz w:val="20"/>
                <w:szCs w:val="20"/>
              </w:rPr>
            </w:pPr>
            <w:r>
              <w:rPr>
                <w:rFonts w:hint="eastAsia"/>
                <w:kern w:val="0"/>
                <w:sz w:val="20"/>
                <w:szCs w:val="20"/>
              </w:rPr>
              <w:t>90%</w:t>
            </w:r>
            <w:r>
              <w:rPr>
                <w:rFonts w:ascii="方正宋三简体" w:eastAsia="方正宋三简体"/>
                <w:kern w:val="0"/>
                <w:sz w:val="20"/>
                <w:szCs w:val="20"/>
              </w:rPr>
              <w:t>以上</w:t>
            </w:r>
          </w:p>
        </w:tc>
        <w:tc>
          <w:tcPr>
            <w:tcW w:w="1637" w:type="dxa"/>
            <w:vAlign w:val="center"/>
          </w:tcPr>
          <w:p>
            <w:pPr>
              <w:widowControl/>
              <w:spacing w:line="300" w:lineRule="atLeast"/>
              <w:jc w:val="center"/>
              <w:rPr>
                <w:kern w:val="0"/>
                <w:sz w:val="20"/>
                <w:szCs w:val="20"/>
              </w:rPr>
            </w:pPr>
            <w:r>
              <w:rPr>
                <w:rFonts w:hint="eastAsia"/>
                <w:kern w:val="0"/>
                <w:sz w:val="20"/>
                <w:szCs w:val="20"/>
              </w:rPr>
              <w:t>80%</w:t>
            </w:r>
            <w:r>
              <w:rPr>
                <w:rFonts w:ascii="方正宋三简体" w:eastAsia="方正宋三简体"/>
                <w:kern w:val="0"/>
                <w:sz w:val="20"/>
                <w:szCs w:val="20"/>
              </w:rPr>
              <w:t>以上</w:t>
            </w:r>
          </w:p>
        </w:tc>
        <w:tc>
          <w:tcPr>
            <w:tcW w:w="1842" w:type="dxa"/>
            <w:vAlign w:val="center"/>
          </w:tcPr>
          <w:p>
            <w:pPr>
              <w:widowControl/>
              <w:spacing w:line="300" w:lineRule="atLeast"/>
              <w:jc w:val="center"/>
              <w:rPr>
                <w:kern w:val="0"/>
                <w:sz w:val="20"/>
                <w:szCs w:val="20"/>
              </w:rPr>
            </w:pPr>
            <w:r>
              <w:rPr>
                <w:rFonts w:hint="eastAsia"/>
                <w:kern w:val="0"/>
                <w:sz w:val="20"/>
                <w:szCs w:val="20"/>
              </w:rPr>
              <w:t>50%</w:t>
            </w:r>
            <w:r>
              <w:rPr>
                <w:rFonts w:ascii="方正宋三简体" w:eastAsia="方正宋三简体"/>
                <w:kern w:val="0"/>
                <w:sz w:val="20"/>
                <w:szCs w:val="20"/>
              </w:rPr>
              <w:t>以上</w:t>
            </w:r>
          </w:p>
        </w:tc>
        <w:tc>
          <w:tcPr>
            <w:tcW w:w="1417" w:type="dxa"/>
            <w:vAlign w:val="center"/>
          </w:tcPr>
          <w:p>
            <w:pPr>
              <w:widowControl/>
              <w:spacing w:line="300" w:lineRule="atLeast"/>
              <w:jc w:val="center"/>
              <w:rPr>
                <w:kern w:val="0"/>
                <w:sz w:val="20"/>
                <w:szCs w:val="20"/>
              </w:rPr>
            </w:pPr>
            <w:r>
              <w:rPr>
                <w:rFonts w:hint="eastAsia"/>
                <w:kern w:val="0"/>
                <w:sz w:val="20"/>
                <w:szCs w:val="20"/>
              </w:rPr>
              <w:t>40%</w:t>
            </w:r>
            <w:r>
              <w:rPr>
                <w:rFonts w:ascii="方正宋三简体" w:eastAsia="方正宋三简体"/>
                <w:kern w:val="0"/>
                <w:sz w:val="20"/>
                <w:szCs w:val="20"/>
              </w:rPr>
              <w:t>以上</w:t>
            </w:r>
          </w:p>
        </w:tc>
        <w:tc>
          <w:tcPr>
            <w:tcW w:w="1989" w:type="dxa"/>
            <w:vAlign w:val="center"/>
          </w:tcPr>
          <w:p>
            <w:pPr>
              <w:widowControl/>
              <w:spacing w:line="300" w:lineRule="atLeast"/>
              <w:jc w:val="center"/>
              <w:rPr>
                <w:kern w:val="0"/>
                <w:sz w:val="20"/>
                <w:szCs w:val="20"/>
              </w:rPr>
            </w:pPr>
            <w:r>
              <w:rPr>
                <w:rFonts w:hint="eastAsia"/>
                <w:kern w:val="0"/>
                <w:sz w:val="20"/>
                <w:szCs w:val="20"/>
              </w:rPr>
              <w:t>20%</w:t>
            </w:r>
            <w:r>
              <w:rPr>
                <w:rFonts w:ascii="方正宋三简体" w:eastAsia="方正宋三简体"/>
                <w:kern w:val="0"/>
                <w:sz w:val="20"/>
                <w:szCs w:val="20"/>
              </w:rPr>
              <w:t>以上</w:t>
            </w:r>
          </w:p>
        </w:tc>
        <w:tc>
          <w:tcPr>
            <w:tcW w:w="2409"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restart"/>
            <w:vAlign w:val="center"/>
          </w:tcPr>
          <w:p>
            <w:pPr>
              <w:jc w:val="left"/>
              <w:rPr>
                <w:kern w:val="0"/>
                <w:sz w:val="20"/>
                <w:szCs w:val="20"/>
              </w:rPr>
            </w:pPr>
            <w:r>
              <w:rPr>
                <w:rFonts w:hint="eastAsia"/>
                <w:kern w:val="0"/>
                <w:sz w:val="20"/>
                <w:szCs w:val="20"/>
              </w:rPr>
              <w:t>信息化水平与信息安全</w:t>
            </w:r>
          </w:p>
        </w:tc>
        <w:tc>
          <w:tcPr>
            <w:tcW w:w="1985" w:type="dxa"/>
            <w:vAlign w:val="center"/>
          </w:tcPr>
          <w:p>
            <w:pPr>
              <w:widowControl/>
              <w:spacing w:line="300" w:lineRule="atLeast"/>
              <w:jc w:val="center"/>
              <w:rPr>
                <w:kern w:val="0"/>
                <w:sz w:val="20"/>
                <w:szCs w:val="20"/>
              </w:rPr>
            </w:pPr>
            <w:r>
              <w:rPr>
                <w:rFonts w:hint="eastAsia"/>
                <w:kern w:val="0"/>
                <w:sz w:val="20"/>
                <w:szCs w:val="20"/>
              </w:rPr>
              <w:t>7.信息系统建立</w:t>
            </w:r>
          </w:p>
        </w:tc>
        <w:tc>
          <w:tcPr>
            <w:tcW w:w="5037" w:type="dxa"/>
            <w:gridSpan w:val="3"/>
            <w:vAlign w:val="center"/>
          </w:tcPr>
          <w:p>
            <w:pPr>
              <w:widowControl/>
              <w:spacing w:line="300" w:lineRule="atLeast"/>
              <w:jc w:val="center"/>
              <w:rPr>
                <w:kern w:val="0"/>
                <w:sz w:val="20"/>
                <w:szCs w:val="20"/>
              </w:rPr>
            </w:pPr>
            <w:r>
              <w:rPr>
                <w:kern w:val="0"/>
                <w:sz w:val="20"/>
                <w:szCs w:val="20"/>
              </w:rPr>
              <w:t>经营业务全部网络化管理</w:t>
            </w:r>
          </w:p>
        </w:tc>
        <w:tc>
          <w:tcPr>
            <w:tcW w:w="3406" w:type="dxa"/>
            <w:gridSpan w:val="2"/>
            <w:vAlign w:val="center"/>
          </w:tcPr>
          <w:p>
            <w:pPr>
              <w:widowControl/>
              <w:spacing w:line="300" w:lineRule="atLeast"/>
              <w:jc w:val="center"/>
              <w:rPr>
                <w:kern w:val="0"/>
                <w:sz w:val="20"/>
                <w:szCs w:val="20"/>
              </w:rPr>
            </w:pPr>
            <w:r>
              <w:rPr>
                <w:kern w:val="0"/>
                <w:sz w:val="20"/>
                <w:szCs w:val="20"/>
              </w:rPr>
              <w:t>经营业务</w:t>
            </w:r>
            <w:r>
              <w:rPr>
                <w:rFonts w:hint="eastAsia"/>
                <w:kern w:val="0"/>
                <w:sz w:val="20"/>
                <w:szCs w:val="20"/>
              </w:rPr>
              <w:t>部分</w:t>
            </w:r>
            <w:r>
              <w:rPr>
                <w:kern w:val="0"/>
                <w:sz w:val="20"/>
                <w:szCs w:val="20"/>
              </w:rPr>
              <w:t>网络化管理</w:t>
            </w:r>
          </w:p>
        </w:tc>
        <w:tc>
          <w:tcPr>
            <w:tcW w:w="2409" w:type="dxa"/>
            <w:vAlign w:val="center"/>
          </w:tcPr>
          <w:p>
            <w:pPr>
              <w:widowControl/>
              <w:spacing w:line="300" w:lineRule="atLeast"/>
              <w:jc w:val="center"/>
              <w:rPr>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8.信息系统成熟度</w:t>
            </w:r>
          </w:p>
        </w:tc>
        <w:tc>
          <w:tcPr>
            <w:tcW w:w="1558" w:type="dxa"/>
            <w:vAlign w:val="center"/>
          </w:tcPr>
          <w:p>
            <w:pPr>
              <w:widowControl/>
              <w:spacing w:line="300" w:lineRule="atLeast"/>
              <w:jc w:val="center"/>
              <w:rPr>
                <w:kern w:val="0"/>
                <w:sz w:val="20"/>
                <w:szCs w:val="20"/>
              </w:rPr>
            </w:pPr>
            <w:r>
              <w:rPr>
                <w:rFonts w:hint="eastAsia"/>
                <w:kern w:val="0"/>
                <w:sz w:val="20"/>
                <w:szCs w:val="20"/>
              </w:rPr>
              <w:t>实现对供应链物流服务的优化</w:t>
            </w:r>
          </w:p>
        </w:tc>
        <w:tc>
          <w:tcPr>
            <w:tcW w:w="1637" w:type="dxa"/>
            <w:vAlign w:val="center"/>
          </w:tcPr>
          <w:p>
            <w:pPr>
              <w:widowControl/>
              <w:spacing w:line="300" w:lineRule="atLeast"/>
              <w:jc w:val="center"/>
              <w:rPr>
                <w:kern w:val="0"/>
                <w:sz w:val="20"/>
                <w:szCs w:val="20"/>
              </w:rPr>
            </w:pPr>
            <w:r>
              <w:rPr>
                <w:rFonts w:hint="eastAsia"/>
                <w:kern w:val="0"/>
                <w:sz w:val="20"/>
                <w:szCs w:val="20"/>
              </w:rPr>
              <w:t>实现全程信息可视化和系统协同</w:t>
            </w:r>
          </w:p>
        </w:tc>
        <w:tc>
          <w:tcPr>
            <w:tcW w:w="1842" w:type="dxa"/>
            <w:vAlign w:val="center"/>
          </w:tcPr>
          <w:p>
            <w:pPr>
              <w:widowControl/>
              <w:spacing w:line="300" w:lineRule="atLeast"/>
              <w:jc w:val="center"/>
              <w:rPr>
                <w:kern w:val="0"/>
                <w:sz w:val="20"/>
                <w:szCs w:val="20"/>
              </w:rPr>
            </w:pPr>
            <w:r>
              <w:rPr>
                <w:rFonts w:hint="eastAsia"/>
                <w:kern w:val="0"/>
                <w:sz w:val="20"/>
                <w:szCs w:val="20"/>
              </w:rPr>
              <w:t>实现与外部系统数据交互的电子化</w:t>
            </w:r>
          </w:p>
        </w:tc>
        <w:tc>
          <w:tcPr>
            <w:tcW w:w="1417" w:type="dxa"/>
            <w:vAlign w:val="center"/>
          </w:tcPr>
          <w:p>
            <w:pPr>
              <w:widowControl/>
              <w:spacing w:line="300" w:lineRule="atLeast"/>
              <w:jc w:val="center"/>
              <w:rPr>
                <w:kern w:val="0"/>
                <w:sz w:val="20"/>
                <w:szCs w:val="20"/>
              </w:rPr>
            </w:pPr>
            <w:r>
              <w:rPr>
                <w:rFonts w:hint="eastAsia"/>
                <w:kern w:val="0"/>
                <w:sz w:val="20"/>
                <w:szCs w:val="20"/>
              </w:rPr>
              <w:t>实现企业内部系统协同化管理</w:t>
            </w:r>
          </w:p>
        </w:tc>
        <w:tc>
          <w:tcPr>
            <w:tcW w:w="1989" w:type="dxa"/>
            <w:vAlign w:val="center"/>
          </w:tcPr>
          <w:p>
            <w:pPr>
              <w:widowControl/>
              <w:spacing w:line="300" w:lineRule="atLeast"/>
              <w:jc w:val="center"/>
              <w:rPr>
                <w:kern w:val="0"/>
                <w:sz w:val="20"/>
                <w:szCs w:val="20"/>
              </w:rPr>
            </w:pPr>
            <w:r>
              <w:rPr>
                <w:rFonts w:hint="eastAsia"/>
                <w:kern w:val="0"/>
                <w:sz w:val="20"/>
                <w:szCs w:val="20"/>
              </w:rPr>
              <w:t>各作业单元系统化管理</w:t>
            </w:r>
          </w:p>
        </w:tc>
        <w:tc>
          <w:tcPr>
            <w:tcW w:w="2409" w:type="dxa"/>
            <w:vAlign w:val="center"/>
          </w:tcPr>
          <w:p>
            <w:pPr>
              <w:widowControl/>
              <w:spacing w:line="300" w:lineRule="atLeast"/>
              <w:jc w:val="center"/>
              <w:rPr>
                <w:kern w:val="0"/>
                <w:sz w:val="20"/>
                <w:szCs w:val="20"/>
              </w:rPr>
            </w:pPr>
            <w:r>
              <w:rPr>
                <w:rFonts w:hint="eastAsia"/>
                <w:kern w:val="0"/>
                <w:sz w:val="20"/>
                <w:szCs w:val="20"/>
              </w:rPr>
              <w:t>企业申报+专家评价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continue"/>
            <w:vAlign w:val="center"/>
          </w:tcPr>
          <w:p>
            <w:pPr>
              <w:widowControl/>
              <w:jc w:val="left"/>
              <w:rPr>
                <w:kern w:val="0"/>
                <w:sz w:val="20"/>
                <w:szCs w:val="20"/>
              </w:rPr>
            </w:pPr>
          </w:p>
        </w:tc>
        <w:tc>
          <w:tcPr>
            <w:tcW w:w="1985" w:type="dxa"/>
          </w:tcPr>
          <w:p>
            <w:pPr>
              <w:widowControl/>
              <w:spacing w:line="300" w:lineRule="atLeast"/>
              <w:jc w:val="center"/>
              <w:rPr>
                <w:kern w:val="0"/>
                <w:sz w:val="20"/>
                <w:szCs w:val="20"/>
              </w:rPr>
            </w:pPr>
            <w:r>
              <w:rPr>
                <w:rFonts w:hint="eastAsia"/>
                <w:kern w:val="0"/>
                <w:sz w:val="20"/>
                <w:szCs w:val="20"/>
              </w:rPr>
              <w:t>9</w:t>
            </w:r>
            <w:r>
              <w:rPr>
                <w:kern w:val="0"/>
                <w:sz w:val="20"/>
                <w:szCs w:val="20"/>
              </w:rPr>
              <w:t>.</w:t>
            </w:r>
            <w:r>
              <w:rPr>
                <w:rFonts w:ascii="方正宋三简体" w:eastAsia="方正宋三简体"/>
                <w:kern w:val="0"/>
                <w:sz w:val="20"/>
                <w:szCs w:val="20"/>
              </w:rPr>
              <w:t>电子单证管理</w:t>
            </w:r>
          </w:p>
        </w:tc>
        <w:tc>
          <w:tcPr>
            <w:tcW w:w="1558" w:type="dxa"/>
          </w:tcPr>
          <w:p>
            <w:pPr>
              <w:widowControl/>
              <w:spacing w:line="300" w:lineRule="atLeast"/>
              <w:jc w:val="center"/>
              <w:rPr>
                <w:kern w:val="0"/>
                <w:sz w:val="20"/>
                <w:szCs w:val="20"/>
              </w:rPr>
            </w:pPr>
            <w:r>
              <w:rPr>
                <w:kern w:val="0"/>
                <w:sz w:val="20"/>
                <w:szCs w:val="20"/>
              </w:rPr>
              <w:t>90%</w:t>
            </w:r>
            <w:r>
              <w:rPr>
                <w:rFonts w:ascii="方正宋三简体" w:eastAsia="方正宋三简体"/>
                <w:kern w:val="0"/>
                <w:sz w:val="20"/>
                <w:szCs w:val="20"/>
              </w:rPr>
              <w:t>以上</w:t>
            </w:r>
          </w:p>
        </w:tc>
        <w:tc>
          <w:tcPr>
            <w:tcW w:w="3479" w:type="dxa"/>
            <w:gridSpan w:val="2"/>
          </w:tcPr>
          <w:p>
            <w:pPr>
              <w:widowControl/>
              <w:spacing w:line="300" w:lineRule="atLeast"/>
              <w:jc w:val="center"/>
              <w:rPr>
                <w:kern w:val="0"/>
                <w:sz w:val="20"/>
                <w:szCs w:val="20"/>
              </w:rPr>
            </w:pPr>
            <w:r>
              <w:rPr>
                <w:kern w:val="0"/>
                <w:sz w:val="20"/>
                <w:szCs w:val="20"/>
              </w:rPr>
              <w:t>70%</w:t>
            </w:r>
            <w:r>
              <w:rPr>
                <w:rFonts w:ascii="方正宋三简体" w:eastAsia="方正宋三简体"/>
                <w:kern w:val="0"/>
                <w:sz w:val="20"/>
                <w:szCs w:val="20"/>
              </w:rPr>
              <w:t>以上</w:t>
            </w:r>
          </w:p>
        </w:tc>
        <w:tc>
          <w:tcPr>
            <w:tcW w:w="3406" w:type="dxa"/>
            <w:gridSpan w:val="2"/>
            <w:vAlign w:val="center"/>
          </w:tcPr>
          <w:p>
            <w:pPr>
              <w:widowControl/>
              <w:spacing w:line="300" w:lineRule="atLeast"/>
              <w:jc w:val="center"/>
              <w:rPr>
                <w:kern w:val="0"/>
                <w:sz w:val="20"/>
                <w:szCs w:val="20"/>
              </w:rPr>
            </w:pPr>
            <w:r>
              <w:rPr>
                <w:kern w:val="0"/>
                <w:sz w:val="20"/>
                <w:szCs w:val="20"/>
              </w:rPr>
              <w:t>50%</w:t>
            </w:r>
            <w:r>
              <w:rPr>
                <w:rFonts w:ascii="方正宋三简体" w:eastAsia="方正宋三简体"/>
                <w:kern w:val="0"/>
                <w:sz w:val="20"/>
                <w:szCs w:val="20"/>
              </w:rPr>
              <w:t>以上</w:t>
            </w:r>
          </w:p>
        </w:tc>
        <w:tc>
          <w:tcPr>
            <w:tcW w:w="2409"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10.信息管理</w:t>
            </w:r>
          </w:p>
        </w:tc>
        <w:tc>
          <w:tcPr>
            <w:tcW w:w="8443" w:type="dxa"/>
            <w:gridSpan w:val="5"/>
            <w:vAlign w:val="center"/>
          </w:tcPr>
          <w:p>
            <w:pPr>
              <w:spacing w:line="300" w:lineRule="atLeast"/>
              <w:jc w:val="center"/>
              <w:rPr>
                <w:kern w:val="0"/>
                <w:sz w:val="20"/>
                <w:szCs w:val="20"/>
              </w:rPr>
            </w:pPr>
            <w:r>
              <w:rPr>
                <w:rFonts w:hint="eastAsia"/>
                <w:kern w:val="0"/>
                <w:sz w:val="20"/>
                <w:szCs w:val="20"/>
              </w:rPr>
              <w:t>合同和单据信息没有外泄，有统一销毁的管理制度和周期</w:t>
            </w:r>
          </w:p>
        </w:tc>
        <w:tc>
          <w:tcPr>
            <w:tcW w:w="2409" w:type="dxa"/>
            <w:vAlign w:val="center"/>
          </w:tcPr>
          <w:p>
            <w:pPr>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kern w:val="0"/>
                <w:sz w:val="20"/>
                <w:szCs w:val="20"/>
              </w:rPr>
            </w:pPr>
            <w:r>
              <w:rPr>
                <w:kern w:val="0"/>
                <w:sz w:val="20"/>
                <w:szCs w:val="20"/>
              </w:rPr>
              <w:t>1</w:t>
            </w:r>
            <w:r>
              <w:rPr>
                <w:rFonts w:hint="eastAsia"/>
                <w:kern w:val="0"/>
                <w:sz w:val="20"/>
                <w:szCs w:val="20"/>
              </w:rPr>
              <w:t>1</w:t>
            </w:r>
            <w:r>
              <w:rPr>
                <w:kern w:val="0"/>
                <w:sz w:val="20"/>
                <w:szCs w:val="20"/>
              </w:rPr>
              <w:t>.</w:t>
            </w:r>
            <w:r>
              <w:rPr>
                <w:rFonts w:ascii="方正宋三简体" w:eastAsia="方正宋三简体"/>
                <w:kern w:val="0"/>
                <w:sz w:val="20"/>
                <w:szCs w:val="20"/>
              </w:rPr>
              <w:t>客户查询</w:t>
            </w:r>
            <w:r>
              <w:rPr>
                <w:kern w:val="0"/>
                <w:sz w:val="20"/>
                <w:szCs w:val="20"/>
              </w:rPr>
              <w:t>·</w:t>
            </w:r>
          </w:p>
        </w:tc>
        <w:tc>
          <w:tcPr>
            <w:tcW w:w="1558" w:type="dxa"/>
            <w:vAlign w:val="center"/>
          </w:tcPr>
          <w:p>
            <w:pPr>
              <w:widowControl/>
              <w:spacing w:line="300" w:lineRule="atLeast"/>
              <w:jc w:val="center"/>
              <w:rPr>
                <w:kern w:val="0"/>
                <w:sz w:val="20"/>
                <w:szCs w:val="20"/>
              </w:rPr>
            </w:pPr>
            <w:r>
              <w:rPr>
                <w:rFonts w:hint="eastAsia"/>
                <w:kern w:val="0"/>
                <w:sz w:val="20"/>
                <w:szCs w:val="20"/>
              </w:rPr>
              <w:t>能实现实时查询，信息滞后不超过3小时</w:t>
            </w:r>
          </w:p>
        </w:tc>
        <w:tc>
          <w:tcPr>
            <w:tcW w:w="1637" w:type="dxa"/>
            <w:vAlign w:val="center"/>
          </w:tcPr>
          <w:p>
            <w:pPr>
              <w:spacing w:line="300" w:lineRule="atLeast"/>
              <w:jc w:val="center"/>
              <w:rPr>
                <w:kern w:val="0"/>
                <w:sz w:val="20"/>
                <w:szCs w:val="20"/>
              </w:rPr>
            </w:pPr>
            <w:r>
              <w:rPr>
                <w:rFonts w:hint="eastAsia"/>
                <w:kern w:val="0"/>
                <w:sz w:val="20"/>
                <w:szCs w:val="20"/>
              </w:rPr>
              <w:t>能实现实时查询，信息滞后不超过6小时</w:t>
            </w:r>
          </w:p>
        </w:tc>
        <w:tc>
          <w:tcPr>
            <w:tcW w:w="1842" w:type="dxa"/>
            <w:vAlign w:val="center"/>
          </w:tcPr>
          <w:p>
            <w:pPr>
              <w:spacing w:line="300" w:lineRule="atLeast"/>
              <w:jc w:val="center"/>
              <w:rPr>
                <w:kern w:val="0"/>
                <w:sz w:val="20"/>
                <w:szCs w:val="20"/>
              </w:rPr>
            </w:pPr>
            <w:r>
              <w:rPr>
                <w:rFonts w:hint="eastAsia"/>
                <w:kern w:val="0"/>
                <w:sz w:val="20"/>
                <w:szCs w:val="20"/>
              </w:rPr>
              <w:t>能实现实时查询，信息滞后不超过8小时</w:t>
            </w:r>
          </w:p>
        </w:tc>
        <w:tc>
          <w:tcPr>
            <w:tcW w:w="1417" w:type="dxa"/>
            <w:vAlign w:val="center"/>
          </w:tcPr>
          <w:p>
            <w:pPr>
              <w:spacing w:line="300" w:lineRule="atLeast"/>
              <w:jc w:val="center"/>
              <w:rPr>
                <w:kern w:val="0"/>
                <w:sz w:val="20"/>
                <w:szCs w:val="20"/>
              </w:rPr>
            </w:pPr>
            <w:r>
              <w:rPr>
                <w:kern w:val="0"/>
                <w:sz w:val="20"/>
                <w:szCs w:val="20"/>
              </w:rPr>
              <w:t>建立自动查询和人工查询系统</w:t>
            </w:r>
          </w:p>
        </w:tc>
        <w:tc>
          <w:tcPr>
            <w:tcW w:w="1989" w:type="dxa"/>
            <w:vAlign w:val="center"/>
          </w:tcPr>
          <w:p>
            <w:pPr>
              <w:spacing w:line="300" w:lineRule="atLeast"/>
              <w:jc w:val="center"/>
              <w:rPr>
                <w:kern w:val="0"/>
                <w:sz w:val="20"/>
                <w:szCs w:val="20"/>
              </w:rPr>
            </w:pPr>
            <w:r>
              <w:rPr>
                <w:kern w:val="0"/>
                <w:sz w:val="20"/>
                <w:szCs w:val="20"/>
              </w:rPr>
              <w:t>建立人工查询系统</w:t>
            </w:r>
          </w:p>
        </w:tc>
        <w:tc>
          <w:tcPr>
            <w:tcW w:w="2409" w:type="dxa"/>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12.消费者数据保存1年以上的比例</w:t>
            </w:r>
          </w:p>
        </w:tc>
        <w:tc>
          <w:tcPr>
            <w:tcW w:w="1558" w:type="dxa"/>
            <w:vAlign w:val="center"/>
          </w:tcPr>
          <w:p>
            <w:pPr>
              <w:widowControl/>
              <w:spacing w:line="300" w:lineRule="atLeast"/>
              <w:jc w:val="center"/>
              <w:rPr>
                <w:kern w:val="0"/>
                <w:sz w:val="20"/>
                <w:szCs w:val="20"/>
              </w:rPr>
            </w:pPr>
            <w:r>
              <w:rPr>
                <w:rFonts w:hint="eastAsia"/>
                <w:kern w:val="0"/>
                <w:sz w:val="20"/>
                <w:szCs w:val="20"/>
              </w:rPr>
              <w:t>90%</w:t>
            </w:r>
          </w:p>
        </w:tc>
        <w:tc>
          <w:tcPr>
            <w:tcW w:w="1637" w:type="dxa"/>
            <w:vAlign w:val="center"/>
          </w:tcPr>
          <w:p>
            <w:pPr>
              <w:widowControl/>
              <w:spacing w:line="300" w:lineRule="atLeast"/>
              <w:jc w:val="center"/>
              <w:rPr>
                <w:kern w:val="0"/>
                <w:sz w:val="20"/>
                <w:szCs w:val="20"/>
              </w:rPr>
            </w:pPr>
            <w:r>
              <w:rPr>
                <w:rFonts w:hint="eastAsia"/>
                <w:kern w:val="0"/>
                <w:sz w:val="20"/>
                <w:szCs w:val="20"/>
              </w:rPr>
              <w:t>80%</w:t>
            </w:r>
          </w:p>
        </w:tc>
        <w:tc>
          <w:tcPr>
            <w:tcW w:w="1842" w:type="dxa"/>
            <w:vAlign w:val="center"/>
          </w:tcPr>
          <w:p>
            <w:pPr>
              <w:widowControl/>
              <w:spacing w:line="300" w:lineRule="atLeast"/>
              <w:jc w:val="center"/>
              <w:rPr>
                <w:kern w:val="0"/>
                <w:sz w:val="20"/>
                <w:szCs w:val="20"/>
              </w:rPr>
            </w:pPr>
            <w:r>
              <w:rPr>
                <w:rFonts w:hint="eastAsia"/>
                <w:kern w:val="0"/>
                <w:sz w:val="20"/>
                <w:szCs w:val="20"/>
              </w:rPr>
              <w:t>70%</w:t>
            </w:r>
          </w:p>
        </w:tc>
        <w:tc>
          <w:tcPr>
            <w:tcW w:w="1417" w:type="dxa"/>
            <w:vAlign w:val="center"/>
          </w:tcPr>
          <w:p>
            <w:pPr>
              <w:widowControl/>
              <w:spacing w:line="300" w:lineRule="atLeast"/>
              <w:jc w:val="center"/>
              <w:rPr>
                <w:kern w:val="0"/>
                <w:sz w:val="20"/>
                <w:szCs w:val="20"/>
              </w:rPr>
            </w:pPr>
            <w:r>
              <w:rPr>
                <w:rFonts w:hint="eastAsia"/>
                <w:kern w:val="0"/>
                <w:sz w:val="20"/>
                <w:szCs w:val="20"/>
              </w:rPr>
              <w:t>60%</w:t>
            </w:r>
          </w:p>
        </w:tc>
        <w:tc>
          <w:tcPr>
            <w:tcW w:w="1989" w:type="dxa"/>
            <w:vAlign w:val="center"/>
          </w:tcPr>
          <w:p>
            <w:pPr>
              <w:widowControl/>
              <w:spacing w:line="300" w:lineRule="atLeast"/>
              <w:jc w:val="center"/>
              <w:rPr>
                <w:kern w:val="0"/>
                <w:sz w:val="20"/>
                <w:szCs w:val="20"/>
              </w:rPr>
            </w:pPr>
            <w:r>
              <w:rPr>
                <w:rFonts w:hint="eastAsia"/>
                <w:kern w:val="0"/>
                <w:sz w:val="20"/>
                <w:szCs w:val="20"/>
              </w:rPr>
              <w:t>50%</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31" w:hRule="atLeast"/>
          <w:jc w:val="center"/>
        </w:trPr>
        <w:tc>
          <w:tcPr>
            <w:tcW w:w="1276" w:type="dxa"/>
            <w:vMerge w:val="restart"/>
            <w:vAlign w:val="center"/>
          </w:tcPr>
          <w:p>
            <w:pPr>
              <w:widowControl/>
              <w:spacing w:line="300" w:lineRule="atLeast"/>
              <w:jc w:val="center"/>
              <w:rPr>
                <w:kern w:val="0"/>
                <w:sz w:val="20"/>
                <w:szCs w:val="20"/>
              </w:rPr>
            </w:pPr>
            <w:r>
              <w:rPr>
                <w:rFonts w:hint="eastAsia"/>
                <w:kern w:val="0"/>
                <w:sz w:val="20"/>
                <w:szCs w:val="20"/>
              </w:rPr>
              <w:t>内部管理</w:t>
            </w:r>
          </w:p>
        </w:tc>
        <w:tc>
          <w:tcPr>
            <w:tcW w:w="1985" w:type="dxa"/>
          </w:tcPr>
          <w:p>
            <w:pPr>
              <w:widowControl/>
              <w:spacing w:line="300" w:lineRule="atLeast"/>
              <w:jc w:val="center"/>
              <w:rPr>
                <w:kern w:val="0"/>
                <w:sz w:val="20"/>
                <w:szCs w:val="20"/>
              </w:rPr>
            </w:pPr>
            <w:r>
              <w:rPr>
                <w:rFonts w:hint="eastAsia"/>
                <w:kern w:val="0"/>
                <w:sz w:val="20"/>
                <w:szCs w:val="20"/>
              </w:rPr>
              <w:t>13</w:t>
            </w:r>
            <w:r>
              <w:rPr>
                <w:kern w:val="0"/>
                <w:sz w:val="20"/>
                <w:szCs w:val="20"/>
              </w:rPr>
              <w:t>.</w:t>
            </w:r>
            <w:r>
              <w:rPr>
                <w:rFonts w:ascii="方正宋三简体" w:eastAsia="方正宋三简体"/>
                <w:kern w:val="0"/>
                <w:sz w:val="20"/>
                <w:szCs w:val="20"/>
              </w:rPr>
              <w:t>管理制度</w:t>
            </w:r>
          </w:p>
        </w:tc>
        <w:tc>
          <w:tcPr>
            <w:tcW w:w="8443" w:type="dxa"/>
            <w:gridSpan w:val="5"/>
          </w:tcPr>
          <w:p>
            <w:pPr>
              <w:widowControl/>
              <w:spacing w:line="300" w:lineRule="atLeast"/>
              <w:ind w:firstLine="200"/>
              <w:jc w:val="center"/>
              <w:rPr>
                <w:kern w:val="0"/>
                <w:sz w:val="20"/>
                <w:szCs w:val="20"/>
              </w:rPr>
            </w:pPr>
            <w:r>
              <w:rPr>
                <w:kern w:val="0"/>
                <w:sz w:val="20"/>
                <w:szCs w:val="20"/>
              </w:rPr>
              <w:t>有健全的经营、财务、统计、安全、技术等机构和相应的管理制度</w:t>
            </w:r>
          </w:p>
        </w:tc>
        <w:tc>
          <w:tcPr>
            <w:tcW w:w="2409" w:type="dxa"/>
          </w:tcPr>
          <w:p>
            <w:pPr>
              <w:widowControl/>
              <w:spacing w:line="300" w:lineRule="atLeast"/>
              <w:ind w:firstLine="200"/>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36" w:hRule="atLeast"/>
          <w:jc w:val="center"/>
        </w:trPr>
        <w:tc>
          <w:tcPr>
            <w:tcW w:w="1276" w:type="dxa"/>
            <w:vMerge w:val="continue"/>
            <w:vAlign w:val="center"/>
          </w:tcPr>
          <w:p>
            <w:pPr>
              <w:widowControl/>
              <w:jc w:val="center"/>
              <w:rPr>
                <w:kern w:val="0"/>
                <w:sz w:val="20"/>
                <w:szCs w:val="20"/>
              </w:rPr>
            </w:pPr>
          </w:p>
        </w:tc>
        <w:tc>
          <w:tcPr>
            <w:tcW w:w="1985" w:type="dxa"/>
          </w:tcPr>
          <w:p>
            <w:pPr>
              <w:widowControl/>
              <w:spacing w:line="300" w:lineRule="atLeast"/>
              <w:jc w:val="center"/>
              <w:rPr>
                <w:kern w:val="0"/>
                <w:sz w:val="20"/>
                <w:szCs w:val="20"/>
              </w:rPr>
            </w:pPr>
            <w:r>
              <w:rPr>
                <w:rFonts w:hint="eastAsia"/>
                <w:kern w:val="0"/>
                <w:sz w:val="20"/>
                <w:szCs w:val="20"/>
              </w:rPr>
              <w:t>14</w:t>
            </w:r>
            <w:r>
              <w:rPr>
                <w:kern w:val="0"/>
                <w:sz w:val="20"/>
                <w:szCs w:val="20"/>
              </w:rPr>
              <w:t>.</w:t>
            </w:r>
            <w:r>
              <w:rPr>
                <w:rFonts w:ascii="方正宋三简体" w:eastAsia="方正宋三简体"/>
                <w:kern w:val="0"/>
                <w:sz w:val="20"/>
                <w:szCs w:val="20"/>
              </w:rPr>
              <w:t>质量管理</w:t>
            </w:r>
            <w:r>
              <w:rPr>
                <w:kern w:val="0"/>
                <w:sz w:val="20"/>
                <w:szCs w:val="20"/>
              </w:rPr>
              <w:t>·</w:t>
            </w:r>
          </w:p>
        </w:tc>
        <w:tc>
          <w:tcPr>
            <w:tcW w:w="5037" w:type="dxa"/>
            <w:gridSpan w:val="3"/>
          </w:tcPr>
          <w:p>
            <w:pPr>
              <w:widowControl/>
              <w:spacing w:line="300" w:lineRule="atLeast"/>
              <w:ind w:firstLine="1400"/>
              <w:jc w:val="center"/>
              <w:rPr>
                <w:kern w:val="0"/>
                <w:sz w:val="20"/>
                <w:szCs w:val="20"/>
              </w:rPr>
            </w:pPr>
            <w:r>
              <w:rPr>
                <w:kern w:val="0"/>
                <w:sz w:val="20"/>
                <w:szCs w:val="20"/>
              </w:rPr>
              <w:t>通过ISO9001</w:t>
            </w:r>
            <w:r>
              <w:rPr>
                <w:rFonts w:hint="eastAsia"/>
                <w:kern w:val="0"/>
                <w:sz w:val="20"/>
                <w:szCs w:val="20"/>
              </w:rPr>
              <w:t>-</w:t>
            </w:r>
            <w:r>
              <w:rPr>
                <w:kern w:val="0"/>
                <w:sz w:val="20"/>
                <w:szCs w:val="20"/>
              </w:rPr>
              <w:t>20</w:t>
            </w:r>
            <w:r>
              <w:rPr>
                <w:rFonts w:hint="eastAsia"/>
                <w:kern w:val="0"/>
                <w:sz w:val="20"/>
                <w:szCs w:val="20"/>
              </w:rPr>
              <w:t>15</w:t>
            </w:r>
            <w:r>
              <w:rPr>
                <w:rFonts w:ascii="方正宋三简体" w:eastAsia="方正宋三简体"/>
                <w:kern w:val="0"/>
                <w:sz w:val="20"/>
                <w:szCs w:val="20"/>
              </w:rPr>
              <w:t>质量管理体系认证</w:t>
            </w:r>
          </w:p>
        </w:tc>
        <w:tc>
          <w:tcPr>
            <w:tcW w:w="3406" w:type="dxa"/>
            <w:gridSpan w:val="2"/>
          </w:tcPr>
          <w:p>
            <w:pPr>
              <w:widowControl/>
              <w:spacing w:line="300" w:lineRule="atLeast"/>
              <w:ind w:firstLine="1400"/>
              <w:jc w:val="center"/>
              <w:rPr>
                <w:kern w:val="0"/>
                <w:sz w:val="20"/>
                <w:szCs w:val="20"/>
              </w:rPr>
            </w:pPr>
          </w:p>
        </w:tc>
        <w:tc>
          <w:tcPr>
            <w:tcW w:w="2409" w:type="dxa"/>
          </w:tcPr>
          <w:p>
            <w:pPr>
              <w:widowControl/>
              <w:spacing w:line="300" w:lineRule="atLeast"/>
              <w:jc w:val="center"/>
              <w:rPr>
                <w:kern w:val="0"/>
                <w:sz w:val="20"/>
                <w:szCs w:val="20"/>
              </w:rPr>
            </w:pPr>
            <w:r>
              <w:rPr>
                <w:rFonts w:hint="eastAsia"/>
                <w:kern w:val="0"/>
                <w:sz w:val="20"/>
                <w:szCs w:val="20"/>
              </w:rPr>
              <w:t>查验证书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continue"/>
            <w:vAlign w:val="center"/>
          </w:tcPr>
          <w:p>
            <w:pPr>
              <w:widowControl/>
              <w:jc w:val="center"/>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15.风险管理</w:t>
            </w:r>
          </w:p>
        </w:tc>
        <w:tc>
          <w:tcPr>
            <w:tcW w:w="8443" w:type="dxa"/>
            <w:gridSpan w:val="5"/>
            <w:vAlign w:val="center"/>
          </w:tcPr>
          <w:p>
            <w:pPr>
              <w:widowControl/>
              <w:spacing w:line="300" w:lineRule="atLeast"/>
              <w:jc w:val="center"/>
              <w:rPr>
                <w:kern w:val="0"/>
                <w:sz w:val="20"/>
                <w:szCs w:val="20"/>
              </w:rPr>
            </w:pPr>
            <w:r>
              <w:rPr>
                <w:rFonts w:hint="eastAsia"/>
                <w:kern w:val="0"/>
                <w:sz w:val="20"/>
                <w:szCs w:val="20"/>
              </w:rPr>
              <w:t>制定应急预案，并进行演练</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restart"/>
            <w:vAlign w:val="center"/>
          </w:tcPr>
          <w:p>
            <w:pPr>
              <w:widowControl/>
              <w:jc w:val="center"/>
              <w:rPr>
                <w:kern w:val="0"/>
                <w:sz w:val="20"/>
                <w:szCs w:val="20"/>
              </w:rPr>
            </w:pPr>
            <w:r>
              <w:rPr>
                <w:rFonts w:hint="eastAsia"/>
                <w:kern w:val="0"/>
                <w:sz w:val="20"/>
                <w:szCs w:val="20"/>
              </w:rPr>
              <w:t>服务质量</w:t>
            </w:r>
          </w:p>
        </w:tc>
        <w:tc>
          <w:tcPr>
            <w:tcW w:w="1985" w:type="dxa"/>
            <w:vAlign w:val="center"/>
          </w:tcPr>
          <w:p>
            <w:pPr>
              <w:widowControl/>
              <w:spacing w:line="300" w:lineRule="atLeast"/>
              <w:jc w:val="center"/>
              <w:rPr>
                <w:kern w:val="0"/>
                <w:sz w:val="20"/>
                <w:szCs w:val="20"/>
              </w:rPr>
            </w:pPr>
            <w:r>
              <w:rPr>
                <w:rFonts w:hint="eastAsia"/>
                <w:kern w:val="0"/>
                <w:sz w:val="20"/>
                <w:szCs w:val="20"/>
              </w:rPr>
              <w:t>16.配送时间</w:t>
            </w:r>
          </w:p>
        </w:tc>
        <w:tc>
          <w:tcPr>
            <w:tcW w:w="8443" w:type="dxa"/>
            <w:gridSpan w:val="5"/>
            <w:vAlign w:val="center"/>
          </w:tcPr>
          <w:p>
            <w:pPr>
              <w:widowControl/>
              <w:spacing w:line="300" w:lineRule="atLeast"/>
              <w:jc w:val="center"/>
              <w:rPr>
                <w:kern w:val="0"/>
                <w:sz w:val="20"/>
                <w:szCs w:val="20"/>
              </w:rPr>
            </w:pPr>
            <w:r>
              <w:rPr>
                <w:rFonts w:hint="eastAsia"/>
                <w:color w:val="000000"/>
                <w:sz w:val="19"/>
                <w:szCs w:val="19"/>
              </w:rPr>
              <w:t>工作日8：00至16：00时段内到达配送网点的货物，完成指定地点的配送时限不超过3小时</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continue"/>
            <w:vAlign w:val="center"/>
          </w:tcPr>
          <w:p>
            <w:pPr>
              <w:widowControl/>
              <w:jc w:val="center"/>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17.配送次数</w:t>
            </w:r>
          </w:p>
        </w:tc>
        <w:tc>
          <w:tcPr>
            <w:tcW w:w="8443" w:type="dxa"/>
            <w:gridSpan w:val="5"/>
            <w:vAlign w:val="center"/>
          </w:tcPr>
          <w:p>
            <w:pPr>
              <w:widowControl/>
              <w:spacing w:line="300" w:lineRule="atLeast"/>
              <w:jc w:val="center"/>
              <w:rPr>
                <w:color w:val="000000"/>
                <w:sz w:val="19"/>
                <w:szCs w:val="19"/>
              </w:rPr>
            </w:pPr>
            <w:r>
              <w:rPr>
                <w:rFonts w:hint="eastAsia"/>
                <w:color w:val="000000"/>
                <w:sz w:val="19"/>
                <w:szCs w:val="19"/>
              </w:rPr>
              <w:t>至少提供2次免费配送</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continue"/>
            <w:vAlign w:val="center"/>
          </w:tcPr>
          <w:p>
            <w:pPr>
              <w:widowControl/>
              <w:jc w:val="center"/>
              <w:rPr>
                <w:kern w:val="0"/>
                <w:sz w:val="20"/>
                <w:szCs w:val="20"/>
              </w:rPr>
            </w:pPr>
          </w:p>
        </w:tc>
        <w:tc>
          <w:tcPr>
            <w:tcW w:w="1985" w:type="dxa"/>
            <w:vAlign w:val="center"/>
          </w:tcPr>
          <w:p>
            <w:pPr>
              <w:widowControl/>
              <w:spacing w:line="300" w:lineRule="atLeast"/>
              <w:jc w:val="center"/>
              <w:rPr>
                <w:kern w:val="0"/>
                <w:sz w:val="20"/>
                <w:szCs w:val="20"/>
              </w:rPr>
            </w:pPr>
            <w:r>
              <w:rPr>
                <w:rFonts w:hint="eastAsia"/>
                <w:kern w:val="0"/>
                <w:sz w:val="20"/>
                <w:szCs w:val="20"/>
              </w:rPr>
              <w:t>18.节假日配送</w:t>
            </w:r>
          </w:p>
        </w:tc>
        <w:tc>
          <w:tcPr>
            <w:tcW w:w="8443" w:type="dxa"/>
            <w:gridSpan w:val="5"/>
            <w:vAlign w:val="center"/>
          </w:tcPr>
          <w:p>
            <w:pPr>
              <w:widowControl/>
              <w:spacing w:line="300" w:lineRule="atLeast"/>
              <w:jc w:val="center"/>
              <w:rPr>
                <w:color w:val="000000"/>
                <w:sz w:val="19"/>
                <w:szCs w:val="19"/>
              </w:rPr>
            </w:pPr>
            <w:r>
              <w:rPr>
                <w:rFonts w:hint="eastAsia"/>
                <w:color w:val="000000"/>
                <w:sz w:val="19"/>
                <w:szCs w:val="19"/>
              </w:rPr>
              <w:t>全年无休，节假日正常配送</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continue"/>
            <w:vAlign w:val="center"/>
          </w:tcPr>
          <w:p>
            <w:pPr>
              <w:widowControl/>
              <w:jc w:val="center"/>
              <w:rPr>
                <w:kern w:val="0"/>
                <w:sz w:val="20"/>
                <w:szCs w:val="20"/>
              </w:rPr>
            </w:pPr>
          </w:p>
        </w:tc>
        <w:tc>
          <w:tcPr>
            <w:tcW w:w="1985" w:type="dxa"/>
            <w:vAlign w:val="center"/>
          </w:tcPr>
          <w:p>
            <w:pPr>
              <w:widowControl/>
              <w:spacing w:line="300" w:lineRule="atLeast"/>
              <w:jc w:val="center"/>
              <w:rPr>
                <w:kern w:val="0"/>
                <w:sz w:val="20"/>
                <w:szCs w:val="20"/>
              </w:rPr>
            </w:pPr>
            <w:r>
              <w:rPr>
                <w:rFonts w:hint="eastAsia" w:ascii="方正宋三简体" w:eastAsia="方正宋三简体"/>
                <w:kern w:val="0"/>
                <w:sz w:val="20"/>
                <w:szCs w:val="20"/>
              </w:rPr>
              <w:t>19.</w:t>
            </w:r>
            <w:r>
              <w:rPr>
                <w:rFonts w:ascii="方正宋三简体" w:eastAsia="方正宋三简体"/>
                <w:kern w:val="0"/>
                <w:sz w:val="20"/>
                <w:szCs w:val="20"/>
              </w:rPr>
              <w:t>顾客投诉率</w:t>
            </w:r>
          </w:p>
          <w:p>
            <w:pPr>
              <w:widowControl/>
              <w:spacing w:line="300" w:lineRule="atLeast"/>
              <w:jc w:val="center"/>
              <w:rPr>
                <w:kern w:val="0"/>
                <w:sz w:val="20"/>
                <w:szCs w:val="20"/>
              </w:rPr>
            </w:pPr>
            <w:r>
              <w:rPr>
                <w:kern w:val="0"/>
                <w:sz w:val="20"/>
                <w:szCs w:val="20"/>
              </w:rPr>
              <w:t xml:space="preserve">  (</w:t>
            </w:r>
            <w:r>
              <w:rPr>
                <w:rFonts w:ascii="方正宋三简体" w:eastAsia="方正宋三简体"/>
                <w:kern w:val="0"/>
                <w:sz w:val="20"/>
                <w:szCs w:val="20"/>
              </w:rPr>
              <w:t>或顾客满意度</w:t>
            </w:r>
            <w:r>
              <w:rPr>
                <w:kern w:val="0"/>
                <w:sz w:val="20"/>
                <w:szCs w:val="20"/>
              </w:rPr>
              <w:t>)</w:t>
            </w:r>
          </w:p>
        </w:tc>
        <w:tc>
          <w:tcPr>
            <w:tcW w:w="1558" w:type="dxa"/>
            <w:vAlign w:val="center"/>
          </w:tcPr>
          <w:p>
            <w:pPr>
              <w:widowControl/>
              <w:spacing w:line="300" w:lineRule="atLeast"/>
              <w:ind w:firstLine="200"/>
              <w:jc w:val="center"/>
              <w:rPr>
                <w:kern w:val="0"/>
                <w:sz w:val="20"/>
                <w:szCs w:val="20"/>
              </w:rPr>
            </w:pPr>
            <w:r>
              <w:rPr>
                <w:kern w:val="0"/>
                <w:sz w:val="20"/>
                <w:szCs w:val="20"/>
              </w:rPr>
              <w:t>≤0.</w:t>
            </w:r>
            <w:r>
              <w:rPr>
                <w:rFonts w:hint="eastAsia"/>
                <w:kern w:val="0"/>
                <w:sz w:val="20"/>
                <w:szCs w:val="20"/>
              </w:rPr>
              <w:t>1</w:t>
            </w:r>
            <w:r>
              <w:rPr>
                <w:kern w:val="0"/>
                <w:sz w:val="20"/>
                <w:szCs w:val="20"/>
              </w:rPr>
              <w:t>%</w:t>
            </w:r>
          </w:p>
          <w:p>
            <w:pPr>
              <w:widowControl/>
              <w:spacing w:line="300" w:lineRule="atLeast"/>
              <w:ind w:firstLine="200"/>
              <w:jc w:val="center"/>
              <w:rPr>
                <w:kern w:val="0"/>
                <w:sz w:val="20"/>
                <w:szCs w:val="20"/>
              </w:rPr>
            </w:pPr>
            <w:r>
              <w:rPr>
                <w:kern w:val="0"/>
                <w:sz w:val="20"/>
                <w:szCs w:val="20"/>
              </w:rPr>
              <w:t>(≥98%)</w:t>
            </w:r>
          </w:p>
        </w:tc>
        <w:tc>
          <w:tcPr>
            <w:tcW w:w="3479" w:type="dxa"/>
            <w:gridSpan w:val="2"/>
            <w:vAlign w:val="center"/>
          </w:tcPr>
          <w:p>
            <w:pPr>
              <w:widowControl/>
              <w:spacing w:line="300" w:lineRule="atLeast"/>
              <w:jc w:val="center"/>
              <w:rPr>
                <w:kern w:val="0"/>
                <w:sz w:val="20"/>
                <w:szCs w:val="20"/>
              </w:rPr>
            </w:pPr>
            <w:r>
              <w:rPr>
                <w:kern w:val="0"/>
                <w:sz w:val="20"/>
                <w:szCs w:val="20"/>
              </w:rPr>
              <w:t>≤0.</w:t>
            </w:r>
            <w:r>
              <w:rPr>
                <w:rFonts w:hint="eastAsia"/>
                <w:kern w:val="0"/>
                <w:sz w:val="20"/>
                <w:szCs w:val="20"/>
              </w:rPr>
              <w:t>2</w:t>
            </w:r>
            <w:r>
              <w:rPr>
                <w:kern w:val="0"/>
                <w:sz w:val="20"/>
                <w:szCs w:val="20"/>
              </w:rPr>
              <w:t>%</w:t>
            </w:r>
          </w:p>
          <w:p>
            <w:pPr>
              <w:widowControl/>
              <w:spacing w:line="300" w:lineRule="atLeast"/>
              <w:jc w:val="center"/>
              <w:rPr>
                <w:kern w:val="0"/>
                <w:sz w:val="20"/>
                <w:szCs w:val="20"/>
              </w:rPr>
            </w:pPr>
            <w:r>
              <w:rPr>
                <w:kern w:val="0"/>
                <w:sz w:val="20"/>
                <w:szCs w:val="20"/>
              </w:rPr>
              <w:t>(≥95%)</w:t>
            </w:r>
          </w:p>
        </w:tc>
        <w:tc>
          <w:tcPr>
            <w:tcW w:w="3406" w:type="dxa"/>
            <w:gridSpan w:val="2"/>
            <w:vAlign w:val="center"/>
          </w:tcPr>
          <w:p>
            <w:pPr>
              <w:widowControl/>
              <w:spacing w:line="300" w:lineRule="atLeast"/>
              <w:jc w:val="center"/>
              <w:rPr>
                <w:kern w:val="0"/>
                <w:sz w:val="20"/>
                <w:szCs w:val="20"/>
              </w:rPr>
            </w:pPr>
            <w:r>
              <w:rPr>
                <w:kern w:val="0"/>
                <w:sz w:val="20"/>
                <w:szCs w:val="20"/>
              </w:rPr>
              <w:t>≤0.</w:t>
            </w:r>
            <w:r>
              <w:rPr>
                <w:rFonts w:hint="eastAsia"/>
                <w:kern w:val="0"/>
                <w:sz w:val="20"/>
                <w:szCs w:val="20"/>
              </w:rPr>
              <w:t>3</w:t>
            </w:r>
            <w:r>
              <w:rPr>
                <w:kern w:val="0"/>
                <w:sz w:val="20"/>
                <w:szCs w:val="20"/>
              </w:rPr>
              <w:t>%</w:t>
            </w:r>
          </w:p>
          <w:p>
            <w:pPr>
              <w:widowControl/>
              <w:spacing w:line="300" w:lineRule="atLeast"/>
              <w:jc w:val="center"/>
              <w:rPr>
                <w:kern w:val="0"/>
                <w:sz w:val="20"/>
                <w:szCs w:val="20"/>
              </w:rPr>
            </w:pPr>
            <w:r>
              <w:rPr>
                <w:kern w:val="0"/>
                <w:sz w:val="20"/>
                <w:szCs w:val="20"/>
              </w:rPr>
              <w:t>(≥90%)</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20. 妥投率</w:t>
            </w:r>
          </w:p>
        </w:tc>
        <w:tc>
          <w:tcPr>
            <w:tcW w:w="1558" w:type="dxa"/>
            <w:vAlign w:val="center"/>
          </w:tcPr>
          <w:p>
            <w:pPr>
              <w:pStyle w:val="10"/>
              <w:ind w:firstLine="400"/>
              <w:jc w:val="center"/>
              <w:rPr>
                <w:rFonts w:ascii="方正宋三简体" w:hAnsi="Calibri" w:eastAsia="方正宋三简体" w:cs="Calibri"/>
                <w:kern w:val="0"/>
                <w:sz w:val="20"/>
                <w:szCs w:val="20"/>
              </w:rPr>
            </w:pPr>
            <w:r>
              <w:rPr>
                <w:rFonts w:hint="eastAsia" w:ascii="方正宋三简体" w:hAnsi="Calibri" w:eastAsia="方正宋三简体" w:cs="Calibri"/>
                <w:kern w:val="0"/>
                <w:sz w:val="20"/>
                <w:szCs w:val="20"/>
              </w:rPr>
              <w:t>≥98%</w:t>
            </w:r>
          </w:p>
        </w:tc>
        <w:tc>
          <w:tcPr>
            <w:tcW w:w="3479" w:type="dxa"/>
            <w:gridSpan w:val="2"/>
            <w:vAlign w:val="center"/>
          </w:tcPr>
          <w:p>
            <w:pPr>
              <w:pStyle w:val="10"/>
              <w:ind w:firstLine="400"/>
              <w:jc w:val="center"/>
              <w:rPr>
                <w:rFonts w:ascii="方正宋三简体" w:hAnsi="Calibri" w:eastAsia="方正宋三简体" w:cs="Calibri"/>
                <w:kern w:val="0"/>
                <w:sz w:val="20"/>
                <w:szCs w:val="20"/>
              </w:rPr>
            </w:pPr>
            <w:r>
              <w:rPr>
                <w:rFonts w:hint="eastAsia" w:ascii="方正宋三简体" w:hAnsi="Calibri" w:eastAsia="方正宋三简体" w:cs="Calibri"/>
                <w:kern w:val="0"/>
                <w:sz w:val="20"/>
                <w:szCs w:val="20"/>
              </w:rPr>
              <w:t>≥95%</w:t>
            </w:r>
          </w:p>
        </w:tc>
        <w:tc>
          <w:tcPr>
            <w:tcW w:w="3406" w:type="dxa"/>
            <w:gridSpan w:val="2"/>
            <w:vAlign w:val="center"/>
          </w:tcPr>
          <w:p>
            <w:pPr>
              <w:pStyle w:val="10"/>
              <w:ind w:firstLine="400"/>
              <w:jc w:val="center"/>
              <w:rPr>
                <w:rFonts w:ascii="方正宋三简体" w:hAnsi="Calibri" w:eastAsia="方正宋三简体" w:cs="Calibri"/>
                <w:kern w:val="0"/>
                <w:sz w:val="20"/>
                <w:szCs w:val="20"/>
              </w:rPr>
            </w:pPr>
            <w:r>
              <w:rPr>
                <w:rFonts w:hint="eastAsia" w:ascii="方正宋三简体" w:hAnsi="Calibri" w:eastAsia="方正宋三简体" w:cs="Calibri"/>
                <w:kern w:val="0"/>
                <w:sz w:val="20"/>
                <w:szCs w:val="20"/>
              </w:rPr>
              <w:t>≥90%</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21. 配送及时率</w:t>
            </w:r>
          </w:p>
        </w:tc>
        <w:tc>
          <w:tcPr>
            <w:tcW w:w="1558" w:type="dxa"/>
            <w:vAlign w:val="center"/>
          </w:tcPr>
          <w:p>
            <w:pPr>
              <w:widowControl/>
              <w:spacing w:line="300" w:lineRule="atLeast"/>
              <w:ind w:firstLine="200"/>
              <w:jc w:val="center"/>
              <w:rPr>
                <w:rFonts w:ascii="方正宋三简体" w:eastAsia="方正宋三简体"/>
                <w:kern w:val="0"/>
                <w:sz w:val="20"/>
                <w:szCs w:val="20"/>
              </w:rPr>
            </w:pPr>
            <w:r>
              <w:rPr>
                <w:rFonts w:hint="eastAsia" w:ascii="方正宋三简体" w:eastAsia="方正宋三简体"/>
                <w:kern w:val="0"/>
                <w:sz w:val="20"/>
                <w:szCs w:val="20"/>
              </w:rPr>
              <w:t>≥95%</w:t>
            </w:r>
          </w:p>
        </w:tc>
        <w:tc>
          <w:tcPr>
            <w:tcW w:w="3479" w:type="dxa"/>
            <w:gridSpan w:val="2"/>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≥90%</w:t>
            </w:r>
          </w:p>
        </w:tc>
        <w:tc>
          <w:tcPr>
            <w:tcW w:w="3406" w:type="dxa"/>
            <w:gridSpan w:val="2"/>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≥85%</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22. 遗失率</w:t>
            </w:r>
          </w:p>
        </w:tc>
        <w:tc>
          <w:tcPr>
            <w:tcW w:w="1558" w:type="dxa"/>
            <w:vAlign w:val="center"/>
          </w:tcPr>
          <w:p>
            <w:pPr>
              <w:widowControl/>
              <w:spacing w:line="300" w:lineRule="atLeast"/>
              <w:ind w:firstLine="200"/>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0.01%</w:t>
            </w:r>
          </w:p>
        </w:tc>
        <w:tc>
          <w:tcPr>
            <w:tcW w:w="3479" w:type="dxa"/>
            <w:gridSpan w:val="2"/>
            <w:vAlign w:val="center"/>
          </w:tcPr>
          <w:p>
            <w:pPr>
              <w:widowControl/>
              <w:spacing w:line="300" w:lineRule="atLeast"/>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0.02%</w:t>
            </w:r>
          </w:p>
        </w:tc>
        <w:tc>
          <w:tcPr>
            <w:tcW w:w="3406" w:type="dxa"/>
            <w:gridSpan w:val="2"/>
            <w:vAlign w:val="center"/>
          </w:tcPr>
          <w:p>
            <w:pPr>
              <w:widowControl/>
              <w:spacing w:line="300" w:lineRule="atLeast"/>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0.03%</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1276" w:type="dxa"/>
            <w:vMerge w:val="continue"/>
            <w:vAlign w:val="center"/>
          </w:tcPr>
          <w:p>
            <w:pPr>
              <w:widowControl/>
              <w:jc w:val="left"/>
              <w:rPr>
                <w:kern w:val="0"/>
                <w:sz w:val="20"/>
                <w:szCs w:val="20"/>
              </w:rPr>
            </w:pPr>
          </w:p>
        </w:tc>
        <w:tc>
          <w:tcPr>
            <w:tcW w:w="1985" w:type="dxa"/>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23. 破损率</w:t>
            </w:r>
          </w:p>
        </w:tc>
        <w:tc>
          <w:tcPr>
            <w:tcW w:w="1558" w:type="dxa"/>
            <w:vAlign w:val="center"/>
          </w:tcPr>
          <w:p>
            <w:pPr>
              <w:widowControl/>
              <w:spacing w:line="300" w:lineRule="atLeast"/>
              <w:ind w:firstLine="200"/>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0.02%</w:t>
            </w:r>
          </w:p>
        </w:tc>
        <w:tc>
          <w:tcPr>
            <w:tcW w:w="3479" w:type="dxa"/>
            <w:gridSpan w:val="2"/>
            <w:vAlign w:val="center"/>
          </w:tcPr>
          <w:p>
            <w:pPr>
              <w:widowControl/>
              <w:spacing w:line="300" w:lineRule="atLeast"/>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0.05%</w:t>
            </w:r>
          </w:p>
        </w:tc>
        <w:tc>
          <w:tcPr>
            <w:tcW w:w="3406" w:type="dxa"/>
            <w:gridSpan w:val="2"/>
            <w:vAlign w:val="center"/>
          </w:tcPr>
          <w:p>
            <w:pPr>
              <w:widowControl/>
              <w:spacing w:line="300" w:lineRule="atLeast"/>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0.1%</w:t>
            </w:r>
          </w:p>
        </w:tc>
        <w:tc>
          <w:tcPr>
            <w:tcW w:w="2409" w:type="dxa"/>
          </w:tcPr>
          <w:p>
            <w:pPr>
              <w:widowControl/>
              <w:spacing w:line="300" w:lineRule="atLeast"/>
              <w:jc w:val="center"/>
              <w:rPr>
                <w:kern w:val="0"/>
                <w:sz w:val="20"/>
                <w:szCs w:val="20"/>
              </w:rPr>
            </w:pPr>
            <w:r>
              <w:rPr>
                <w:rFonts w:hint="eastAsia"/>
                <w:kern w:val="0"/>
                <w:sz w:val="20"/>
                <w:szCs w:val="20"/>
              </w:rPr>
              <w:t>企业申报+专家抽查</w:t>
            </w:r>
          </w:p>
        </w:tc>
      </w:tr>
    </w:tbl>
    <w:p>
      <w:pPr>
        <w:rPr>
          <w:rFonts w:cs="宋体"/>
        </w:rPr>
      </w:pPr>
    </w:p>
    <w:p>
      <w:pPr>
        <w:rPr>
          <w:rFonts w:cs="宋体"/>
        </w:rPr>
        <w:sectPr>
          <w:pgSz w:w="16839" w:h="11907" w:orient="landscape"/>
          <w:pgMar w:top="1800" w:right="1440" w:bottom="1800" w:left="1440" w:header="851" w:footer="992" w:gutter="0"/>
          <w:cols w:space="425" w:num="1"/>
          <w:docGrid w:type="lines" w:linePitch="312" w:charSpace="0"/>
        </w:sectPr>
      </w:pPr>
    </w:p>
    <w:p>
      <w:pPr>
        <w:rPr>
          <w:rFonts w:ascii="方正小标宋简体" w:eastAsia="方正小标宋简体" w:cs="宋体"/>
          <w:sz w:val="32"/>
          <w:szCs w:val="32"/>
        </w:rPr>
      </w:pPr>
      <w:r>
        <w:rPr>
          <w:rFonts w:hint="eastAsia" w:ascii="方正小标宋简体" w:eastAsia="方正小标宋简体" w:cs="宋体"/>
          <w:sz w:val="32"/>
          <w:szCs w:val="32"/>
        </w:rPr>
        <w:t>附件3：</w:t>
      </w:r>
    </w:p>
    <w:p>
      <w:pPr>
        <w:jc w:val="center"/>
        <w:rPr>
          <w:rFonts w:ascii="黑体" w:hAnsi="黑体" w:eastAsia="黑体" w:cs="宋体"/>
          <w:sz w:val="32"/>
          <w:szCs w:val="32"/>
        </w:rPr>
      </w:pPr>
      <w:r>
        <w:rPr>
          <w:rFonts w:hint="eastAsia" w:ascii="黑体" w:hAnsi="黑体" w:eastAsia="黑体" w:cs="宋体"/>
          <w:sz w:val="32"/>
          <w:szCs w:val="32"/>
        </w:rPr>
        <w:t>综合型电子商务物流服务质量等级划分依据</w:t>
      </w:r>
    </w:p>
    <w:tbl>
      <w:tblPr>
        <w:tblStyle w:val="5"/>
        <w:tblW w:w="14301" w:type="dxa"/>
        <w:jc w:val="center"/>
        <w:tblInd w:w="-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92"/>
        <w:gridCol w:w="2207"/>
        <w:gridCol w:w="1721"/>
        <w:gridCol w:w="1411"/>
        <w:gridCol w:w="6"/>
        <w:gridCol w:w="1843"/>
        <w:gridCol w:w="1418"/>
        <w:gridCol w:w="2127"/>
        <w:gridCol w:w="6"/>
        <w:gridCol w:w="2234"/>
        <w:gridCol w:w="2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25" w:hRule="atLeast"/>
          <w:jc w:val="center"/>
        </w:trPr>
        <w:tc>
          <w:tcPr>
            <w:tcW w:w="3299" w:type="dxa"/>
            <w:gridSpan w:val="2"/>
            <w:vMerge w:val="restart"/>
            <w:vAlign w:val="center"/>
          </w:tcPr>
          <w:p>
            <w:pPr>
              <w:widowControl/>
              <w:spacing w:line="300" w:lineRule="atLeast"/>
              <w:ind w:firstLine="400"/>
              <w:jc w:val="center"/>
              <w:rPr>
                <w:kern w:val="0"/>
                <w:sz w:val="20"/>
                <w:szCs w:val="20"/>
              </w:rPr>
            </w:pPr>
            <w:r>
              <w:rPr>
                <w:kern w:val="0"/>
                <w:sz w:val="20"/>
                <w:szCs w:val="20"/>
              </w:rPr>
              <w:t>评估指标</w:t>
            </w:r>
          </w:p>
        </w:tc>
        <w:tc>
          <w:tcPr>
            <w:tcW w:w="8526" w:type="dxa"/>
            <w:gridSpan w:val="6"/>
          </w:tcPr>
          <w:p>
            <w:pPr>
              <w:widowControl/>
              <w:spacing w:line="300" w:lineRule="atLeast"/>
              <w:jc w:val="center"/>
              <w:rPr>
                <w:kern w:val="0"/>
                <w:sz w:val="20"/>
                <w:szCs w:val="20"/>
              </w:rPr>
            </w:pPr>
            <w:r>
              <w:rPr>
                <w:kern w:val="0"/>
                <w:sz w:val="20"/>
                <w:szCs w:val="20"/>
              </w:rPr>
              <w:t>级     别</w:t>
            </w:r>
          </w:p>
        </w:tc>
        <w:tc>
          <w:tcPr>
            <w:tcW w:w="2240" w:type="dxa"/>
            <w:gridSpan w:val="2"/>
            <w:vMerge w:val="restart"/>
            <w:vAlign w:val="center"/>
          </w:tcPr>
          <w:p>
            <w:pPr>
              <w:widowControl/>
              <w:spacing w:line="300" w:lineRule="atLeast"/>
              <w:jc w:val="center"/>
              <w:rPr>
                <w:kern w:val="0"/>
                <w:sz w:val="20"/>
                <w:szCs w:val="20"/>
              </w:rPr>
            </w:pPr>
            <w:r>
              <w:rPr>
                <w:rFonts w:hint="eastAsia"/>
                <w:kern w:val="0"/>
                <w:sz w:val="20"/>
                <w:szCs w:val="20"/>
              </w:rPr>
              <w:t>数据来源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12" w:hRule="atLeast"/>
          <w:jc w:val="center"/>
        </w:trPr>
        <w:tc>
          <w:tcPr>
            <w:tcW w:w="3299" w:type="dxa"/>
            <w:gridSpan w:val="2"/>
            <w:vMerge w:val="continue"/>
            <w:vAlign w:val="center"/>
          </w:tcPr>
          <w:p>
            <w:pPr>
              <w:widowControl/>
              <w:jc w:val="left"/>
              <w:rPr>
                <w:kern w:val="0"/>
                <w:sz w:val="20"/>
                <w:szCs w:val="20"/>
              </w:rPr>
            </w:pPr>
          </w:p>
        </w:tc>
        <w:tc>
          <w:tcPr>
            <w:tcW w:w="1721" w:type="dxa"/>
          </w:tcPr>
          <w:p>
            <w:pPr>
              <w:widowControl/>
              <w:spacing w:line="300" w:lineRule="atLeast"/>
              <w:jc w:val="center"/>
              <w:rPr>
                <w:kern w:val="0"/>
                <w:sz w:val="20"/>
                <w:szCs w:val="20"/>
              </w:rPr>
            </w:pPr>
            <w:r>
              <w:rPr>
                <w:kern w:val="0"/>
                <w:sz w:val="20"/>
                <w:szCs w:val="20"/>
              </w:rPr>
              <w:t>AAAAA</w:t>
            </w:r>
            <w:r>
              <w:rPr>
                <w:rFonts w:ascii="方正宋三简体" w:eastAsia="方正宋三简体"/>
                <w:kern w:val="0"/>
                <w:sz w:val="20"/>
                <w:szCs w:val="20"/>
              </w:rPr>
              <w:t>级</w:t>
            </w:r>
          </w:p>
        </w:tc>
        <w:tc>
          <w:tcPr>
            <w:tcW w:w="1417" w:type="dxa"/>
            <w:gridSpan w:val="2"/>
          </w:tcPr>
          <w:p>
            <w:pPr>
              <w:widowControl/>
              <w:spacing w:line="300" w:lineRule="atLeast"/>
              <w:jc w:val="center"/>
              <w:rPr>
                <w:kern w:val="0"/>
                <w:sz w:val="20"/>
                <w:szCs w:val="20"/>
              </w:rPr>
            </w:pPr>
            <w:r>
              <w:rPr>
                <w:kern w:val="0"/>
                <w:sz w:val="20"/>
                <w:szCs w:val="20"/>
              </w:rPr>
              <w:t>AAAA</w:t>
            </w:r>
            <w:r>
              <w:rPr>
                <w:rFonts w:ascii="方正宋三简体" w:eastAsia="方正宋三简体"/>
                <w:kern w:val="0"/>
                <w:sz w:val="20"/>
                <w:szCs w:val="20"/>
              </w:rPr>
              <w:t>级</w:t>
            </w:r>
          </w:p>
        </w:tc>
        <w:tc>
          <w:tcPr>
            <w:tcW w:w="1843" w:type="dxa"/>
          </w:tcPr>
          <w:p>
            <w:pPr>
              <w:widowControl/>
              <w:spacing w:line="300" w:lineRule="atLeast"/>
              <w:ind w:firstLine="200"/>
              <w:jc w:val="center"/>
              <w:rPr>
                <w:kern w:val="0"/>
                <w:sz w:val="20"/>
                <w:szCs w:val="20"/>
              </w:rPr>
            </w:pPr>
            <w:r>
              <w:rPr>
                <w:kern w:val="0"/>
                <w:sz w:val="20"/>
                <w:szCs w:val="20"/>
              </w:rPr>
              <w:t>AAA</w:t>
            </w:r>
            <w:r>
              <w:rPr>
                <w:rFonts w:ascii="方正宋三简体" w:eastAsia="方正宋三简体"/>
                <w:kern w:val="0"/>
                <w:sz w:val="20"/>
                <w:szCs w:val="20"/>
              </w:rPr>
              <w:t>级</w:t>
            </w:r>
          </w:p>
        </w:tc>
        <w:tc>
          <w:tcPr>
            <w:tcW w:w="1418" w:type="dxa"/>
          </w:tcPr>
          <w:p>
            <w:pPr>
              <w:widowControl/>
              <w:spacing w:line="300" w:lineRule="atLeast"/>
              <w:ind w:firstLine="200"/>
              <w:jc w:val="center"/>
              <w:rPr>
                <w:kern w:val="0"/>
                <w:sz w:val="20"/>
                <w:szCs w:val="20"/>
              </w:rPr>
            </w:pPr>
            <w:r>
              <w:rPr>
                <w:kern w:val="0"/>
                <w:sz w:val="20"/>
                <w:szCs w:val="20"/>
              </w:rPr>
              <w:t>AA</w:t>
            </w:r>
            <w:r>
              <w:rPr>
                <w:rFonts w:ascii="方正宋三简体" w:eastAsia="方正宋三简体"/>
                <w:kern w:val="0"/>
                <w:sz w:val="20"/>
                <w:szCs w:val="20"/>
              </w:rPr>
              <w:t>级</w:t>
            </w:r>
          </w:p>
        </w:tc>
        <w:tc>
          <w:tcPr>
            <w:tcW w:w="2127" w:type="dxa"/>
          </w:tcPr>
          <w:p>
            <w:pPr>
              <w:widowControl/>
              <w:spacing w:line="300" w:lineRule="atLeast"/>
              <w:jc w:val="center"/>
              <w:rPr>
                <w:kern w:val="0"/>
                <w:sz w:val="20"/>
                <w:szCs w:val="20"/>
              </w:rPr>
            </w:pPr>
            <w:r>
              <w:rPr>
                <w:kern w:val="0"/>
                <w:sz w:val="20"/>
                <w:szCs w:val="20"/>
              </w:rPr>
              <w:t>A</w:t>
            </w:r>
            <w:r>
              <w:rPr>
                <w:rFonts w:ascii="方正宋三简体" w:eastAsia="方正宋三简体"/>
                <w:kern w:val="0"/>
                <w:sz w:val="20"/>
                <w:szCs w:val="20"/>
              </w:rPr>
              <w:t>级</w:t>
            </w:r>
          </w:p>
        </w:tc>
        <w:tc>
          <w:tcPr>
            <w:tcW w:w="2240" w:type="dxa"/>
            <w:gridSpan w:val="2"/>
            <w:vMerge w:val="continue"/>
            <w:vAlign w:val="center"/>
          </w:tcPr>
          <w:p>
            <w:pPr>
              <w:widowControl/>
              <w:spacing w:line="300" w:lineRule="atLeast"/>
              <w:jc w:val="center"/>
              <w:rPr>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336" w:hRule="atLeast"/>
          <w:jc w:val="center"/>
        </w:trPr>
        <w:tc>
          <w:tcPr>
            <w:tcW w:w="1092" w:type="dxa"/>
            <w:vMerge w:val="restart"/>
            <w:vAlign w:val="center"/>
          </w:tcPr>
          <w:p>
            <w:pPr>
              <w:widowControl/>
              <w:spacing w:line="300" w:lineRule="atLeast"/>
              <w:jc w:val="center"/>
              <w:rPr>
                <w:kern w:val="0"/>
                <w:sz w:val="20"/>
                <w:szCs w:val="20"/>
              </w:rPr>
            </w:pPr>
            <w:r>
              <w:rPr>
                <w:rFonts w:hint="eastAsia"/>
                <w:kern w:val="0"/>
                <w:sz w:val="20"/>
                <w:szCs w:val="20"/>
              </w:rPr>
              <w:t>基本情况</w:t>
            </w:r>
          </w:p>
        </w:tc>
        <w:tc>
          <w:tcPr>
            <w:tcW w:w="2207" w:type="dxa"/>
            <w:vAlign w:val="center"/>
          </w:tcPr>
          <w:p>
            <w:pPr>
              <w:widowControl/>
              <w:spacing w:line="300" w:lineRule="atLeast"/>
              <w:ind w:left="400" w:hanging="400"/>
              <w:jc w:val="center"/>
              <w:rPr>
                <w:kern w:val="0"/>
                <w:sz w:val="20"/>
                <w:szCs w:val="20"/>
              </w:rPr>
            </w:pPr>
            <w:r>
              <w:rPr>
                <w:kern w:val="0"/>
                <w:sz w:val="20"/>
                <w:szCs w:val="20"/>
              </w:rPr>
              <w:t>1.</w:t>
            </w:r>
            <w:r>
              <w:rPr>
                <w:rFonts w:ascii="方正宋三简体" w:eastAsia="方正宋三简体"/>
                <w:kern w:val="0"/>
                <w:sz w:val="20"/>
                <w:szCs w:val="20"/>
              </w:rPr>
              <w:t>年</w:t>
            </w:r>
            <w:r>
              <w:rPr>
                <w:rFonts w:hint="eastAsia" w:ascii="方正宋三简体" w:eastAsia="方正宋三简体"/>
                <w:kern w:val="0"/>
                <w:sz w:val="20"/>
                <w:szCs w:val="20"/>
              </w:rPr>
              <w:t>营业额</w:t>
            </w:r>
            <w:r>
              <w:rPr>
                <w:kern w:val="0"/>
                <w:sz w:val="20"/>
                <w:szCs w:val="20"/>
              </w:rPr>
              <w:t>/</w:t>
            </w:r>
            <w:r>
              <w:rPr>
                <w:rFonts w:hint="eastAsia"/>
                <w:kern w:val="0"/>
                <w:sz w:val="20"/>
                <w:szCs w:val="20"/>
              </w:rPr>
              <w:t>元</w:t>
            </w:r>
          </w:p>
        </w:tc>
        <w:tc>
          <w:tcPr>
            <w:tcW w:w="1721" w:type="dxa"/>
            <w:vAlign w:val="center"/>
          </w:tcPr>
          <w:p>
            <w:pPr>
              <w:widowControl/>
              <w:spacing w:line="300" w:lineRule="atLeast"/>
              <w:jc w:val="center"/>
              <w:rPr>
                <w:kern w:val="0"/>
                <w:sz w:val="20"/>
                <w:szCs w:val="20"/>
              </w:rPr>
            </w:pPr>
            <w:r>
              <w:rPr>
                <w:rFonts w:hint="eastAsia"/>
                <w:kern w:val="0"/>
                <w:sz w:val="20"/>
                <w:szCs w:val="20"/>
              </w:rPr>
              <w:t>150亿</w:t>
            </w:r>
            <w:r>
              <w:rPr>
                <w:rFonts w:ascii="方正宋三简体" w:eastAsia="方正宋三简体"/>
                <w:kern w:val="0"/>
                <w:sz w:val="20"/>
                <w:szCs w:val="20"/>
              </w:rPr>
              <w:t>以上</w:t>
            </w:r>
          </w:p>
        </w:tc>
        <w:tc>
          <w:tcPr>
            <w:tcW w:w="1417" w:type="dxa"/>
            <w:gridSpan w:val="2"/>
            <w:vAlign w:val="center"/>
          </w:tcPr>
          <w:p>
            <w:pPr>
              <w:widowControl/>
              <w:spacing w:line="300" w:lineRule="atLeast"/>
              <w:jc w:val="center"/>
              <w:rPr>
                <w:kern w:val="0"/>
                <w:sz w:val="20"/>
                <w:szCs w:val="20"/>
              </w:rPr>
            </w:pPr>
            <w:r>
              <w:rPr>
                <w:rFonts w:hint="eastAsia"/>
                <w:kern w:val="0"/>
                <w:sz w:val="20"/>
                <w:szCs w:val="20"/>
              </w:rPr>
              <w:t>100亿</w:t>
            </w:r>
            <w:r>
              <w:rPr>
                <w:rFonts w:ascii="方正宋三简体" w:eastAsia="方正宋三简体"/>
                <w:kern w:val="0"/>
                <w:sz w:val="20"/>
                <w:szCs w:val="20"/>
              </w:rPr>
              <w:t>以上</w:t>
            </w:r>
          </w:p>
        </w:tc>
        <w:tc>
          <w:tcPr>
            <w:tcW w:w="1843" w:type="dxa"/>
            <w:vAlign w:val="center"/>
          </w:tcPr>
          <w:p>
            <w:pPr>
              <w:widowControl/>
              <w:spacing w:line="300" w:lineRule="atLeast"/>
              <w:jc w:val="center"/>
              <w:rPr>
                <w:kern w:val="0"/>
                <w:sz w:val="20"/>
                <w:szCs w:val="20"/>
              </w:rPr>
            </w:pPr>
            <w:r>
              <w:rPr>
                <w:rFonts w:hint="eastAsia"/>
                <w:kern w:val="0"/>
                <w:sz w:val="20"/>
                <w:szCs w:val="20"/>
              </w:rPr>
              <w:t>50亿</w:t>
            </w:r>
            <w:r>
              <w:rPr>
                <w:rFonts w:ascii="方正宋三简体" w:eastAsia="方正宋三简体"/>
                <w:kern w:val="0"/>
                <w:sz w:val="20"/>
                <w:szCs w:val="20"/>
              </w:rPr>
              <w:t>以上</w:t>
            </w:r>
          </w:p>
        </w:tc>
        <w:tc>
          <w:tcPr>
            <w:tcW w:w="1418" w:type="dxa"/>
            <w:vAlign w:val="center"/>
          </w:tcPr>
          <w:p>
            <w:pPr>
              <w:widowControl/>
              <w:spacing w:line="300" w:lineRule="atLeast"/>
              <w:jc w:val="center"/>
              <w:rPr>
                <w:kern w:val="0"/>
                <w:sz w:val="20"/>
                <w:szCs w:val="20"/>
              </w:rPr>
            </w:pPr>
            <w:r>
              <w:rPr>
                <w:rFonts w:hint="eastAsia"/>
                <w:kern w:val="0"/>
                <w:sz w:val="20"/>
                <w:szCs w:val="20"/>
              </w:rPr>
              <w:t>10亿</w:t>
            </w:r>
            <w:r>
              <w:rPr>
                <w:rFonts w:ascii="方正宋三简体" w:eastAsia="方正宋三简体"/>
                <w:kern w:val="0"/>
                <w:sz w:val="20"/>
                <w:szCs w:val="20"/>
              </w:rPr>
              <w:t>以上</w:t>
            </w:r>
          </w:p>
        </w:tc>
        <w:tc>
          <w:tcPr>
            <w:tcW w:w="2127" w:type="dxa"/>
            <w:vAlign w:val="center"/>
          </w:tcPr>
          <w:p>
            <w:pPr>
              <w:widowControl/>
              <w:spacing w:line="300" w:lineRule="atLeast"/>
              <w:jc w:val="center"/>
              <w:rPr>
                <w:kern w:val="0"/>
                <w:sz w:val="20"/>
                <w:szCs w:val="20"/>
              </w:rPr>
            </w:pPr>
            <w:r>
              <w:rPr>
                <w:rFonts w:hint="eastAsia"/>
                <w:kern w:val="0"/>
                <w:sz w:val="20"/>
                <w:szCs w:val="20"/>
              </w:rPr>
              <w:t>5亿</w:t>
            </w:r>
            <w:r>
              <w:rPr>
                <w:rFonts w:ascii="方正宋三简体" w:eastAsia="方正宋三简体"/>
                <w:kern w:val="0"/>
                <w:sz w:val="20"/>
                <w:szCs w:val="20"/>
              </w:rPr>
              <w:t>以上</w:t>
            </w:r>
          </w:p>
        </w:tc>
        <w:tc>
          <w:tcPr>
            <w:tcW w:w="2240" w:type="dxa"/>
            <w:gridSpan w:val="2"/>
            <w:vAlign w:val="center"/>
          </w:tcPr>
          <w:p>
            <w:pPr>
              <w:widowControl/>
              <w:spacing w:line="300" w:lineRule="atLeast"/>
              <w:jc w:val="center"/>
              <w:rPr>
                <w:kern w:val="0"/>
                <w:sz w:val="20"/>
                <w:szCs w:val="20"/>
              </w:rPr>
            </w:pPr>
            <w:r>
              <w:rPr>
                <w:rFonts w:hint="eastAsia"/>
                <w:kern w:val="0"/>
                <w:sz w:val="20"/>
                <w:szCs w:val="20"/>
              </w:rPr>
              <w:t>企业报表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336" w:hRule="atLeast"/>
          <w:jc w:val="center"/>
        </w:trPr>
        <w:tc>
          <w:tcPr>
            <w:tcW w:w="1092" w:type="dxa"/>
            <w:vMerge w:val="continue"/>
            <w:vAlign w:val="center"/>
          </w:tcPr>
          <w:p>
            <w:pPr>
              <w:widowControl/>
              <w:jc w:val="center"/>
              <w:rPr>
                <w:kern w:val="0"/>
                <w:sz w:val="20"/>
                <w:szCs w:val="20"/>
              </w:rPr>
            </w:pPr>
          </w:p>
        </w:tc>
        <w:tc>
          <w:tcPr>
            <w:tcW w:w="2207" w:type="dxa"/>
            <w:vAlign w:val="center"/>
          </w:tcPr>
          <w:p>
            <w:pPr>
              <w:widowControl/>
              <w:spacing w:line="300" w:lineRule="atLeast"/>
              <w:jc w:val="center"/>
              <w:rPr>
                <w:kern w:val="0"/>
                <w:sz w:val="20"/>
                <w:szCs w:val="20"/>
              </w:rPr>
            </w:pPr>
            <w:r>
              <w:rPr>
                <w:kern w:val="0"/>
                <w:sz w:val="20"/>
                <w:szCs w:val="20"/>
              </w:rPr>
              <w:t>2.</w:t>
            </w:r>
            <w:r>
              <w:rPr>
                <w:rFonts w:ascii="方正宋三简体" w:eastAsia="方正宋三简体"/>
                <w:kern w:val="0"/>
                <w:sz w:val="20"/>
                <w:szCs w:val="20"/>
              </w:rPr>
              <w:t>营业时间</w:t>
            </w:r>
          </w:p>
        </w:tc>
        <w:tc>
          <w:tcPr>
            <w:tcW w:w="1721" w:type="dxa"/>
            <w:vAlign w:val="center"/>
          </w:tcPr>
          <w:p>
            <w:pPr>
              <w:widowControl/>
              <w:spacing w:line="300" w:lineRule="atLeast"/>
              <w:jc w:val="center"/>
              <w:rPr>
                <w:kern w:val="0"/>
                <w:sz w:val="20"/>
                <w:szCs w:val="20"/>
              </w:rPr>
            </w:pPr>
            <w:r>
              <w:rPr>
                <w:kern w:val="0"/>
                <w:sz w:val="20"/>
                <w:szCs w:val="20"/>
              </w:rPr>
              <w:t>3</w:t>
            </w:r>
            <w:r>
              <w:rPr>
                <w:rFonts w:ascii="方正宋三简体" w:eastAsia="方正宋三简体"/>
                <w:kern w:val="0"/>
                <w:sz w:val="20"/>
                <w:szCs w:val="20"/>
              </w:rPr>
              <w:t>年以上</w:t>
            </w:r>
          </w:p>
        </w:tc>
        <w:tc>
          <w:tcPr>
            <w:tcW w:w="3260" w:type="dxa"/>
            <w:gridSpan w:val="3"/>
            <w:vAlign w:val="center"/>
          </w:tcPr>
          <w:p>
            <w:pPr>
              <w:widowControl/>
              <w:spacing w:line="300" w:lineRule="atLeast"/>
              <w:ind w:firstLine="800"/>
              <w:jc w:val="center"/>
              <w:rPr>
                <w:kern w:val="0"/>
                <w:sz w:val="20"/>
                <w:szCs w:val="20"/>
              </w:rPr>
            </w:pPr>
            <w:r>
              <w:rPr>
                <w:kern w:val="0"/>
                <w:sz w:val="20"/>
                <w:szCs w:val="20"/>
              </w:rPr>
              <w:t>2</w:t>
            </w:r>
            <w:r>
              <w:rPr>
                <w:rFonts w:ascii="方正宋三简体" w:eastAsia="方正宋三简体"/>
                <w:kern w:val="0"/>
                <w:sz w:val="20"/>
                <w:szCs w:val="20"/>
              </w:rPr>
              <w:t>年以上</w:t>
            </w:r>
          </w:p>
        </w:tc>
        <w:tc>
          <w:tcPr>
            <w:tcW w:w="3545" w:type="dxa"/>
            <w:gridSpan w:val="2"/>
            <w:vAlign w:val="center"/>
          </w:tcPr>
          <w:p>
            <w:pPr>
              <w:widowControl/>
              <w:spacing w:line="300" w:lineRule="atLeast"/>
              <w:ind w:firstLine="800"/>
              <w:jc w:val="center"/>
              <w:rPr>
                <w:kern w:val="0"/>
                <w:sz w:val="20"/>
                <w:szCs w:val="20"/>
              </w:rPr>
            </w:pPr>
            <w:r>
              <w:rPr>
                <w:kern w:val="0"/>
                <w:sz w:val="20"/>
                <w:szCs w:val="20"/>
              </w:rPr>
              <w:t>1</w:t>
            </w:r>
            <w:r>
              <w:rPr>
                <w:rFonts w:ascii="方正宋三简体" w:eastAsia="方正宋三简体"/>
                <w:kern w:val="0"/>
                <w:sz w:val="20"/>
                <w:szCs w:val="20"/>
              </w:rPr>
              <w:t>年以上</w:t>
            </w:r>
          </w:p>
        </w:tc>
        <w:tc>
          <w:tcPr>
            <w:tcW w:w="2240" w:type="dxa"/>
            <w:gridSpan w:val="2"/>
            <w:vAlign w:val="center"/>
          </w:tcPr>
          <w:p>
            <w:pPr>
              <w:widowControl/>
              <w:spacing w:line="300" w:lineRule="atLeast"/>
              <w:jc w:val="center"/>
              <w:rPr>
                <w:kern w:val="0"/>
                <w:sz w:val="20"/>
                <w:szCs w:val="20"/>
              </w:rPr>
            </w:pPr>
            <w:r>
              <w:rPr>
                <w:rFonts w:hint="eastAsia"/>
                <w:kern w:val="0"/>
                <w:sz w:val="20"/>
                <w:szCs w:val="20"/>
              </w:rPr>
              <w:t>企业营业执照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continue"/>
            <w:vAlign w:val="center"/>
          </w:tcPr>
          <w:p>
            <w:pPr>
              <w:widowControl/>
              <w:spacing w:line="300" w:lineRule="atLeast"/>
              <w:jc w:val="center"/>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3.网点覆盖</w:t>
            </w:r>
          </w:p>
        </w:tc>
        <w:tc>
          <w:tcPr>
            <w:tcW w:w="1721" w:type="dxa"/>
            <w:vAlign w:val="center"/>
          </w:tcPr>
          <w:p>
            <w:pPr>
              <w:widowControl/>
              <w:spacing w:line="300" w:lineRule="atLeast"/>
              <w:jc w:val="center"/>
              <w:rPr>
                <w:kern w:val="0"/>
                <w:sz w:val="20"/>
                <w:szCs w:val="20"/>
              </w:rPr>
            </w:pPr>
            <w:r>
              <w:rPr>
                <w:rFonts w:hint="eastAsia"/>
                <w:color w:val="000000"/>
                <w:sz w:val="19"/>
                <w:szCs w:val="19"/>
              </w:rPr>
              <w:t>网点在省会、直辖市以及省辖市的覆盖范围达到100%</w:t>
            </w:r>
            <w:r>
              <w:rPr>
                <w:rFonts w:hint="eastAsia"/>
                <w:kern w:val="0"/>
                <w:sz w:val="20"/>
                <w:szCs w:val="20"/>
              </w:rPr>
              <w:t xml:space="preserve"> </w:t>
            </w:r>
          </w:p>
        </w:tc>
        <w:tc>
          <w:tcPr>
            <w:tcW w:w="1417" w:type="dxa"/>
            <w:gridSpan w:val="2"/>
            <w:vAlign w:val="center"/>
          </w:tcPr>
          <w:p>
            <w:pPr>
              <w:widowControl/>
              <w:spacing w:line="300" w:lineRule="atLeast"/>
              <w:jc w:val="center"/>
              <w:rPr>
                <w:kern w:val="0"/>
                <w:sz w:val="20"/>
                <w:szCs w:val="20"/>
              </w:rPr>
            </w:pPr>
            <w:r>
              <w:rPr>
                <w:rFonts w:hint="eastAsia"/>
                <w:color w:val="000000"/>
                <w:sz w:val="19"/>
                <w:szCs w:val="19"/>
              </w:rPr>
              <w:t>网点在省会、直辖市的覆盖范围达到90%以上；网点在省辖市的覆盖率在80%以上</w:t>
            </w:r>
          </w:p>
        </w:tc>
        <w:tc>
          <w:tcPr>
            <w:tcW w:w="1843" w:type="dxa"/>
            <w:vAlign w:val="center"/>
          </w:tcPr>
          <w:p>
            <w:pPr>
              <w:widowControl/>
              <w:spacing w:line="300" w:lineRule="atLeast"/>
              <w:jc w:val="center"/>
              <w:rPr>
                <w:kern w:val="0"/>
                <w:sz w:val="20"/>
                <w:szCs w:val="20"/>
              </w:rPr>
            </w:pPr>
            <w:r>
              <w:rPr>
                <w:rFonts w:hint="eastAsia"/>
                <w:color w:val="000000"/>
                <w:sz w:val="19"/>
                <w:szCs w:val="19"/>
              </w:rPr>
              <w:t>网点在省会、直辖市的覆盖范围达到70%以上；网点在省辖市的覆盖率在85%以上</w:t>
            </w:r>
          </w:p>
        </w:tc>
        <w:tc>
          <w:tcPr>
            <w:tcW w:w="1418" w:type="dxa"/>
            <w:vAlign w:val="center"/>
          </w:tcPr>
          <w:p>
            <w:pPr>
              <w:widowControl/>
              <w:spacing w:line="300" w:lineRule="atLeast"/>
              <w:jc w:val="center"/>
              <w:rPr>
                <w:kern w:val="0"/>
                <w:sz w:val="20"/>
                <w:szCs w:val="20"/>
              </w:rPr>
            </w:pPr>
            <w:r>
              <w:rPr>
                <w:rFonts w:hint="eastAsia"/>
                <w:color w:val="000000"/>
                <w:sz w:val="19"/>
                <w:szCs w:val="19"/>
              </w:rPr>
              <w:t>网点在省会、直辖市的覆盖范围达到50%以上；网点在省辖市的覆盖率在80%以上</w:t>
            </w:r>
          </w:p>
        </w:tc>
        <w:tc>
          <w:tcPr>
            <w:tcW w:w="2127" w:type="dxa"/>
            <w:vAlign w:val="center"/>
          </w:tcPr>
          <w:p>
            <w:pPr>
              <w:widowControl/>
              <w:spacing w:line="300" w:lineRule="atLeast"/>
              <w:jc w:val="center"/>
              <w:rPr>
                <w:kern w:val="0"/>
                <w:sz w:val="20"/>
                <w:szCs w:val="20"/>
              </w:rPr>
            </w:pPr>
            <w:r>
              <w:rPr>
                <w:rFonts w:hint="eastAsia"/>
                <w:color w:val="000000"/>
                <w:sz w:val="19"/>
                <w:szCs w:val="19"/>
              </w:rPr>
              <w:t>网点在省会、直辖市的覆盖范围达到40%以上；网点在省辖市的覆盖率在70%以上</w:t>
            </w:r>
          </w:p>
        </w:tc>
        <w:tc>
          <w:tcPr>
            <w:tcW w:w="2240" w:type="dxa"/>
            <w:gridSpan w:val="2"/>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continue"/>
            <w:vAlign w:val="center"/>
          </w:tcPr>
          <w:p>
            <w:pPr>
              <w:widowControl/>
              <w:spacing w:line="300" w:lineRule="atLeast"/>
              <w:jc w:val="center"/>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4.分拣处理场所自动分拣比例</w:t>
            </w:r>
          </w:p>
        </w:tc>
        <w:tc>
          <w:tcPr>
            <w:tcW w:w="1721" w:type="dxa"/>
            <w:vAlign w:val="center"/>
          </w:tcPr>
          <w:p>
            <w:pPr>
              <w:widowControl/>
              <w:spacing w:line="300" w:lineRule="atLeast"/>
              <w:jc w:val="center"/>
              <w:rPr>
                <w:color w:val="000000"/>
                <w:sz w:val="19"/>
                <w:szCs w:val="19"/>
              </w:rPr>
            </w:pPr>
            <w:r>
              <w:rPr>
                <w:rFonts w:hint="eastAsia"/>
                <w:color w:val="000000"/>
                <w:sz w:val="19"/>
                <w:szCs w:val="19"/>
              </w:rPr>
              <w:t>40%以上</w:t>
            </w:r>
          </w:p>
        </w:tc>
        <w:tc>
          <w:tcPr>
            <w:tcW w:w="1417" w:type="dxa"/>
            <w:gridSpan w:val="2"/>
            <w:vAlign w:val="center"/>
          </w:tcPr>
          <w:p>
            <w:pPr>
              <w:widowControl/>
              <w:spacing w:line="300" w:lineRule="atLeast"/>
              <w:jc w:val="center"/>
              <w:rPr>
                <w:color w:val="000000"/>
                <w:sz w:val="19"/>
                <w:szCs w:val="19"/>
              </w:rPr>
            </w:pPr>
            <w:r>
              <w:rPr>
                <w:rFonts w:hint="eastAsia"/>
                <w:color w:val="000000"/>
                <w:sz w:val="19"/>
                <w:szCs w:val="19"/>
              </w:rPr>
              <w:t>30%以上</w:t>
            </w:r>
          </w:p>
        </w:tc>
        <w:tc>
          <w:tcPr>
            <w:tcW w:w="1843" w:type="dxa"/>
            <w:vAlign w:val="center"/>
          </w:tcPr>
          <w:p>
            <w:pPr>
              <w:widowControl/>
              <w:spacing w:line="300" w:lineRule="atLeast"/>
              <w:jc w:val="center"/>
              <w:rPr>
                <w:color w:val="000000"/>
                <w:sz w:val="19"/>
                <w:szCs w:val="19"/>
              </w:rPr>
            </w:pPr>
            <w:r>
              <w:rPr>
                <w:rFonts w:hint="eastAsia"/>
                <w:color w:val="000000"/>
                <w:sz w:val="19"/>
                <w:szCs w:val="19"/>
              </w:rPr>
              <w:t>20%以上</w:t>
            </w:r>
          </w:p>
        </w:tc>
        <w:tc>
          <w:tcPr>
            <w:tcW w:w="1418" w:type="dxa"/>
            <w:vAlign w:val="center"/>
          </w:tcPr>
          <w:p>
            <w:pPr>
              <w:widowControl/>
              <w:spacing w:line="300" w:lineRule="atLeast"/>
              <w:jc w:val="center"/>
              <w:rPr>
                <w:color w:val="000000"/>
                <w:sz w:val="19"/>
                <w:szCs w:val="19"/>
              </w:rPr>
            </w:pPr>
            <w:r>
              <w:rPr>
                <w:rFonts w:hint="eastAsia"/>
                <w:color w:val="000000"/>
                <w:sz w:val="19"/>
                <w:szCs w:val="19"/>
              </w:rPr>
              <w:t>10%以上</w:t>
            </w:r>
          </w:p>
        </w:tc>
        <w:tc>
          <w:tcPr>
            <w:tcW w:w="2127" w:type="dxa"/>
            <w:vAlign w:val="center"/>
          </w:tcPr>
          <w:p>
            <w:pPr>
              <w:widowControl/>
              <w:spacing w:line="300" w:lineRule="atLeast"/>
              <w:jc w:val="center"/>
              <w:rPr>
                <w:color w:val="000000"/>
                <w:sz w:val="19"/>
                <w:szCs w:val="19"/>
              </w:rPr>
            </w:pPr>
          </w:p>
        </w:tc>
        <w:tc>
          <w:tcPr>
            <w:tcW w:w="2240" w:type="dxa"/>
            <w:gridSpan w:val="2"/>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5</w:t>
            </w:r>
            <w:r>
              <w:rPr>
                <w:kern w:val="0"/>
                <w:sz w:val="20"/>
                <w:szCs w:val="20"/>
              </w:rPr>
              <w:t>.</w:t>
            </w:r>
            <w:r>
              <w:rPr>
                <w:rFonts w:hint="eastAsia" w:ascii="方正宋三简体" w:eastAsia="方正宋三简体"/>
                <w:kern w:val="0"/>
                <w:sz w:val="20"/>
                <w:szCs w:val="20"/>
              </w:rPr>
              <w:t>标准化托盘使用率</w:t>
            </w:r>
          </w:p>
        </w:tc>
        <w:tc>
          <w:tcPr>
            <w:tcW w:w="1721" w:type="dxa"/>
            <w:vAlign w:val="center"/>
          </w:tcPr>
          <w:p>
            <w:pPr>
              <w:widowControl/>
              <w:spacing w:line="300" w:lineRule="atLeast"/>
              <w:jc w:val="center"/>
              <w:rPr>
                <w:kern w:val="0"/>
                <w:sz w:val="20"/>
                <w:szCs w:val="20"/>
              </w:rPr>
            </w:pPr>
            <w:r>
              <w:rPr>
                <w:rFonts w:hint="eastAsia"/>
                <w:kern w:val="0"/>
                <w:sz w:val="20"/>
                <w:szCs w:val="20"/>
              </w:rPr>
              <w:t>50%</w:t>
            </w:r>
            <w:r>
              <w:rPr>
                <w:rFonts w:ascii="方正宋三简体" w:eastAsia="方正宋三简体"/>
                <w:kern w:val="0"/>
                <w:sz w:val="20"/>
                <w:szCs w:val="20"/>
              </w:rPr>
              <w:t>以上</w:t>
            </w:r>
          </w:p>
        </w:tc>
        <w:tc>
          <w:tcPr>
            <w:tcW w:w="1417" w:type="dxa"/>
            <w:gridSpan w:val="2"/>
            <w:vAlign w:val="center"/>
          </w:tcPr>
          <w:p>
            <w:pPr>
              <w:widowControl/>
              <w:spacing w:line="300" w:lineRule="atLeast"/>
              <w:jc w:val="center"/>
              <w:rPr>
                <w:kern w:val="0"/>
                <w:sz w:val="20"/>
                <w:szCs w:val="20"/>
              </w:rPr>
            </w:pPr>
            <w:r>
              <w:rPr>
                <w:rFonts w:hint="eastAsia"/>
                <w:kern w:val="0"/>
                <w:sz w:val="20"/>
                <w:szCs w:val="20"/>
              </w:rPr>
              <w:t>40%</w:t>
            </w:r>
            <w:r>
              <w:rPr>
                <w:rFonts w:ascii="方正宋三简体" w:eastAsia="方正宋三简体"/>
                <w:kern w:val="0"/>
                <w:sz w:val="20"/>
                <w:szCs w:val="20"/>
              </w:rPr>
              <w:t>以上</w:t>
            </w:r>
          </w:p>
        </w:tc>
        <w:tc>
          <w:tcPr>
            <w:tcW w:w="1843" w:type="dxa"/>
            <w:vAlign w:val="center"/>
          </w:tcPr>
          <w:p>
            <w:pPr>
              <w:widowControl/>
              <w:spacing w:line="300" w:lineRule="atLeast"/>
              <w:jc w:val="center"/>
              <w:rPr>
                <w:kern w:val="0"/>
                <w:sz w:val="20"/>
                <w:szCs w:val="20"/>
              </w:rPr>
            </w:pPr>
            <w:r>
              <w:rPr>
                <w:rFonts w:hint="eastAsia"/>
                <w:kern w:val="0"/>
                <w:sz w:val="20"/>
                <w:szCs w:val="20"/>
              </w:rPr>
              <w:t>30%</w:t>
            </w:r>
            <w:r>
              <w:rPr>
                <w:rFonts w:ascii="方正宋三简体" w:eastAsia="方正宋三简体"/>
                <w:kern w:val="0"/>
                <w:sz w:val="20"/>
                <w:szCs w:val="20"/>
              </w:rPr>
              <w:t>以上</w:t>
            </w:r>
          </w:p>
        </w:tc>
        <w:tc>
          <w:tcPr>
            <w:tcW w:w="1418" w:type="dxa"/>
            <w:vAlign w:val="center"/>
          </w:tcPr>
          <w:p>
            <w:pPr>
              <w:widowControl/>
              <w:spacing w:line="300" w:lineRule="atLeast"/>
              <w:jc w:val="center"/>
              <w:rPr>
                <w:kern w:val="0"/>
                <w:sz w:val="20"/>
                <w:szCs w:val="20"/>
              </w:rPr>
            </w:pPr>
            <w:r>
              <w:rPr>
                <w:rFonts w:hint="eastAsia"/>
                <w:kern w:val="0"/>
                <w:sz w:val="20"/>
                <w:szCs w:val="20"/>
              </w:rPr>
              <w:t>20%</w:t>
            </w:r>
            <w:r>
              <w:rPr>
                <w:rFonts w:ascii="方正宋三简体" w:eastAsia="方正宋三简体"/>
                <w:kern w:val="0"/>
                <w:sz w:val="20"/>
                <w:szCs w:val="20"/>
              </w:rPr>
              <w:t>以上</w:t>
            </w:r>
          </w:p>
        </w:tc>
        <w:tc>
          <w:tcPr>
            <w:tcW w:w="2127" w:type="dxa"/>
            <w:vAlign w:val="center"/>
          </w:tcPr>
          <w:p>
            <w:pPr>
              <w:widowControl/>
              <w:spacing w:line="300" w:lineRule="atLeast"/>
              <w:jc w:val="center"/>
              <w:rPr>
                <w:kern w:val="0"/>
                <w:sz w:val="20"/>
                <w:szCs w:val="20"/>
              </w:rPr>
            </w:pPr>
            <w:r>
              <w:rPr>
                <w:rFonts w:hint="eastAsia"/>
                <w:kern w:val="0"/>
                <w:sz w:val="20"/>
                <w:szCs w:val="20"/>
              </w:rPr>
              <w:t>10%</w:t>
            </w:r>
            <w:r>
              <w:rPr>
                <w:rFonts w:ascii="方正宋三简体" w:eastAsia="方正宋三简体"/>
                <w:kern w:val="0"/>
                <w:sz w:val="20"/>
                <w:szCs w:val="20"/>
              </w:rPr>
              <w:t>以上</w:t>
            </w:r>
          </w:p>
        </w:tc>
        <w:tc>
          <w:tcPr>
            <w:tcW w:w="2240" w:type="dxa"/>
            <w:gridSpan w:val="2"/>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restart"/>
            <w:vAlign w:val="center"/>
          </w:tcPr>
          <w:p>
            <w:pPr>
              <w:jc w:val="left"/>
              <w:rPr>
                <w:kern w:val="0"/>
                <w:sz w:val="20"/>
                <w:szCs w:val="20"/>
              </w:rPr>
            </w:pPr>
            <w:r>
              <w:rPr>
                <w:rFonts w:hint="eastAsia"/>
                <w:kern w:val="0"/>
                <w:sz w:val="20"/>
                <w:szCs w:val="20"/>
              </w:rPr>
              <w:t>信息化水平与信息安全</w:t>
            </w:r>
          </w:p>
        </w:tc>
        <w:tc>
          <w:tcPr>
            <w:tcW w:w="2207" w:type="dxa"/>
            <w:vAlign w:val="center"/>
          </w:tcPr>
          <w:p>
            <w:pPr>
              <w:widowControl/>
              <w:spacing w:line="300" w:lineRule="atLeast"/>
              <w:jc w:val="center"/>
              <w:rPr>
                <w:kern w:val="0"/>
                <w:sz w:val="20"/>
                <w:szCs w:val="20"/>
              </w:rPr>
            </w:pPr>
            <w:r>
              <w:rPr>
                <w:rFonts w:hint="eastAsia"/>
                <w:kern w:val="0"/>
                <w:sz w:val="20"/>
                <w:szCs w:val="20"/>
              </w:rPr>
              <w:t>6.信息系统建立</w:t>
            </w:r>
          </w:p>
        </w:tc>
        <w:tc>
          <w:tcPr>
            <w:tcW w:w="4981" w:type="dxa"/>
            <w:gridSpan w:val="4"/>
            <w:vAlign w:val="center"/>
          </w:tcPr>
          <w:p>
            <w:pPr>
              <w:widowControl/>
              <w:spacing w:line="300" w:lineRule="atLeast"/>
              <w:jc w:val="center"/>
              <w:rPr>
                <w:kern w:val="0"/>
                <w:sz w:val="20"/>
                <w:szCs w:val="20"/>
              </w:rPr>
            </w:pPr>
            <w:r>
              <w:rPr>
                <w:kern w:val="0"/>
                <w:sz w:val="20"/>
                <w:szCs w:val="20"/>
              </w:rPr>
              <w:t>经营业务全部网络化管理</w:t>
            </w:r>
          </w:p>
        </w:tc>
        <w:tc>
          <w:tcPr>
            <w:tcW w:w="3545" w:type="dxa"/>
            <w:gridSpan w:val="2"/>
            <w:vAlign w:val="center"/>
          </w:tcPr>
          <w:p>
            <w:pPr>
              <w:widowControl/>
              <w:spacing w:line="300" w:lineRule="atLeast"/>
              <w:jc w:val="center"/>
              <w:rPr>
                <w:kern w:val="0"/>
                <w:sz w:val="20"/>
                <w:szCs w:val="20"/>
              </w:rPr>
            </w:pPr>
            <w:r>
              <w:rPr>
                <w:kern w:val="0"/>
                <w:sz w:val="20"/>
                <w:szCs w:val="20"/>
              </w:rPr>
              <w:t>经营业务</w:t>
            </w:r>
            <w:r>
              <w:rPr>
                <w:rFonts w:hint="eastAsia"/>
                <w:kern w:val="0"/>
                <w:sz w:val="20"/>
                <w:szCs w:val="20"/>
              </w:rPr>
              <w:t>部分</w:t>
            </w:r>
            <w:r>
              <w:rPr>
                <w:kern w:val="0"/>
                <w:sz w:val="20"/>
                <w:szCs w:val="20"/>
              </w:rPr>
              <w:t>网络化管理</w:t>
            </w:r>
          </w:p>
        </w:tc>
        <w:tc>
          <w:tcPr>
            <w:tcW w:w="2240" w:type="dxa"/>
            <w:gridSpan w:val="2"/>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7.信息系统成熟度</w:t>
            </w:r>
          </w:p>
        </w:tc>
        <w:tc>
          <w:tcPr>
            <w:tcW w:w="1721" w:type="dxa"/>
            <w:vAlign w:val="center"/>
          </w:tcPr>
          <w:p>
            <w:pPr>
              <w:widowControl/>
              <w:spacing w:line="300" w:lineRule="atLeast"/>
              <w:jc w:val="center"/>
              <w:rPr>
                <w:kern w:val="0"/>
                <w:sz w:val="20"/>
                <w:szCs w:val="20"/>
              </w:rPr>
            </w:pPr>
            <w:r>
              <w:rPr>
                <w:rFonts w:hint="eastAsia"/>
                <w:kern w:val="0"/>
                <w:sz w:val="20"/>
                <w:szCs w:val="20"/>
              </w:rPr>
              <w:t>实现对供应链物流服务的优化</w:t>
            </w:r>
          </w:p>
        </w:tc>
        <w:tc>
          <w:tcPr>
            <w:tcW w:w="1417" w:type="dxa"/>
            <w:gridSpan w:val="2"/>
            <w:vAlign w:val="center"/>
          </w:tcPr>
          <w:p>
            <w:pPr>
              <w:widowControl/>
              <w:spacing w:line="300" w:lineRule="atLeast"/>
              <w:jc w:val="center"/>
              <w:rPr>
                <w:kern w:val="0"/>
                <w:sz w:val="20"/>
                <w:szCs w:val="20"/>
              </w:rPr>
            </w:pPr>
            <w:r>
              <w:rPr>
                <w:rFonts w:hint="eastAsia"/>
                <w:kern w:val="0"/>
                <w:sz w:val="20"/>
                <w:szCs w:val="20"/>
              </w:rPr>
              <w:t>实现全程信息可视化和系统协同</w:t>
            </w:r>
          </w:p>
        </w:tc>
        <w:tc>
          <w:tcPr>
            <w:tcW w:w="1843" w:type="dxa"/>
            <w:vAlign w:val="center"/>
          </w:tcPr>
          <w:p>
            <w:pPr>
              <w:widowControl/>
              <w:spacing w:line="300" w:lineRule="atLeast"/>
              <w:jc w:val="center"/>
              <w:rPr>
                <w:kern w:val="0"/>
                <w:sz w:val="20"/>
                <w:szCs w:val="20"/>
              </w:rPr>
            </w:pPr>
            <w:r>
              <w:rPr>
                <w:rFonts w:hint="eastAsia"/>
                <w:kern w:val="0"/>
                <w:sz w:val="20"/>
                <w:szCs w:val="20"/>
              </w:rPr>
              <w:t>实现与外部系统数据交互的电子化</w:t>
            </w:r>
          </w:p>
        </w:tc>
        <w:tc>
          <w:tcPr>
            <w:tcW w:w="1418" w:type="dxa"/>
            <w:vAlign w:val="center"/>
          </w:tcPr>
          <w:p>
            <w:pPr>
              <w:widowControl/>
              <w:spacing w:line="300" w:lineRule="atLeast"/>
              <w:jc w:val="center"/>
              <w:rPr>
                <w:kern w:val="0"/>
                <w:sz w:val="20"/>
                <w:szCs w:val="20"/>
              </w:rPr>
            </w:pPr>
            <w:r>
              <w:rPr>
                <w:rFonts w:hint="eastAsia"/>
                <w:kern w:val="0"/>
                <w:sz w:val="20"/>
                <w:szCs w:val="20"/>
              </w:rPr>
              <w:t>实现企业内部系统协同化管理</w:t>
            </w:r>
          </w:p>
        </w:tc>
        <w:tc>
          <w:tcPr>
            <w:tcW w:w="2127" w:type="dxa"/>
            <w:vAlign w:val="center"/>
          </w:tcPr>
          <w:p>
            <w:pPr>
              <w:widowControl/>
              <w:spacing w:line="300" w:lineRule="atLeast"/>
              <w:jc w:val="center"/>
              <w:rPr>
                <w:kern w:val="0"/>
                <w:sz w:val="20"/>
                <w:szCs w:val="20"/>
              </w:rPr>
            </w:pPr>
            <w:r>
              <w:rPr>
                <w:rFonts w:hint="eastAsia"/>
                <w:kern w:val="0"/>
                <w:sz w:val="20"/>
                <w:szCs w:val="20"/>
              </w:rPr>
              <w:t>各作业单元系统化管理</w:t>
            </w:r>
          </w:p>
        </w:tc>
        <w:tc>
          <w:tcPr>
            <w:tcW w:w="2240" w:type="dxa"/>
            <w:gridSpan w:val="2"/>
            <w:vAlign w:val="center"/>
          </w:tcPr>
          <w:p>
            <w:pPr>
              <w:widowControl/>
              <w:spacing w:line="300" w:lineRule="atLeast"/>
              <w:jc w:val="center"/>
              <w:rPr>
                <w:kern w:val="0"/>
                <w:sz w:val="20"/>
                <w:szCs w:val="20"/>
              </w:rPr>
            </w:pPr>
            <w:r>
              <w:rPr>
                <w:rFonts w:hint="eastAsia"/>
                <w:kern w:val="0"/>
                <w:sz w:val="20"/>
                <w:szCs w:val="20"/>
              </w:rPr>
              <w:t>企业申报+专家评价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continue"/>
            <w:vAlign w:val="center"/>
          </w:tcPr>
          <w:p>
            <w:pPr>
              <w:widowControl/>
              <w:jc w:val="left"/>
              <w:rPr>
                <w:kern w:val="0"/>
                <w:sz w:val="20"/>
                <w:szCs w:val="20"/>
              </w:rPr>
            </w:pPr>
          </w:p>
        </w:tc>
        <w:tc>
          <w:tcPr>
            <w:tcW w:w="2207" w:type="dxa"/>
          </w:tcPr>
          <w:p>
            <w:pPr>
              <w:widowControl/>
              <w:spacing w:line="300" w:lineRule="atLeast"/>
              <w:jc w:val="center"/>
              <w:rPr>
                <w:kern w:val="0"/>
                <w:sz w:val="20"/>
                <w:szCs w:val="20"/>
              </w:rPr>
            </w:pPr>
            <w:r>
              <w:rPr>
                <w:rFonts w:hint="eastAsia"/>
                <w:kern w:val="0"/>
                <w:sz w:val="20"/>
                <w:szCs w:val="20"/>
              </w:rPr>
              <w:t>8</w:t>
            </w:r>
            <w:r>
              <w:rPr>
                <w:kern w:val="0"/>
                <w:sz w:val="20"/>
                <w:szCs w:val="20"/>
              </w:rPr>
              <w:t>.</w:t>
            </w:r>
            <w:r>
              <w:rPr>
                <w:rFonts w:ascii="方正宋三简体" w:eastAsia="方正宋三简体"/>
                <w:kern w:val="0"/>
                <w:sz w:val="20"/>
                <w:szCs w:val="20"/>
              </w:rPr>
              <w:t>电子单证管理</w:t>
            </w:r>
            <w:r>
              <w:rPr>
                <w:kern w:val="0"/>
                <w:sz w:val="20"/>
                <w:szCs w:val="20"/>
              </w:rPr>
              <w:t>·</w:t>
            </w:r>
          </w:p>
        </w:tc>
        <w:tc>
          <w:tcPr>
            <w:tcW w:w="1721" w:type="dxa"/>
          </w:tcPr>
          <w:p>
            <w:pPr>
              <w:widowControl/>
              <w:spacing w:line="300" w:lineRule="atLeast"/>
              <w:jc w:val="center"/>
              <w:rPr>
                <w:kern w:val="0"/>
                <w:sz w:val="20"/>
                <w:szCs w:val="20"/>
              </w:rPr>
            </w:pPr>
            <w:r>
              <w:rPr>
                <w:kern w:val="0"/>
                <w:sz w:val="20"/>
                <w:szCs w:val="20"/>
              </w:rPr>
              <w:t>90%</w:t>
            </w:r>
            <w:r>
              <w:rPr>
                <w:rFonts w:ascii="方正宋三简体" w:eastAsia="方正宋三简体"/>
                <w:kern w:val="0"/>
                <w:sz w:val="20"/>
                <w:szCs w:val="20"/>
              </w:rPr>
              <w:t>以上</w:t>
            </w:r>
          </w:p>
        </w:tc>
        <w:tc>
          <w:tcPr>
            <w:tcW w:w="3260" w:type="dxa"/>
            <w:gridSpan w:val="3"/>
          </w:tcPr>
          <w:p>
            <w:pPr>
              <w:widowControl/>
              <w:spacing w:line="300" w:lineRule="atLeast"/>
              <w:jc w:val="center"/>
              <w:rPr>
                <w:kern w:val="0"/>
                <w:sz w:val="20"/>
                <w:szCs w:val="20"/>
              </w:rPr>
            </w:pPr>
            <w:r>
              <w:rPr>
                <w:kern w:val="0"/>
                <w:sz w:val="20"/>
                <w:szCs w:val="20"/>
              </w:rPr>
              <w:t>70%</w:t>
            </w:r>
            <w:r>
              <w:rPr>
                <w:rFonts w:ascii="方正宋三简体" w:eastAsia="方正宋三简体"/>
                <w:kern w:val="0"/>
                <w:sz w:val="20"/>
                <w:szCs w:val="20"/>
              </w:rPr>
              <w:t>以上</w:t>
            </w:r>
          </w:p>
        </w:tc>
        <w:tc>
          <w:tcPr>
            <w:tcW w:w="3545" w:type="dxa"/>
            <w:gridSpan w:val="2"/>
            <w:vAlign w:val="center"/>
          </w:tcPr>
          <w:p>
            <w:pPr>
              <w:widowControl/>
              <w:spacing w:line="300" w:lineRule="atLeast"/>
              <w:jc w:val="center"/>
              <w:rPr>
                <w:kern w:val="0"/>
                <w:sz w:val="20"/>
                <w:szCs w:val="20"/>
              </w:rPr>
            </w:pPr>
            <w:r>
              <w:rPr>
                <w:kern w:val="0"/>
                <w:sz w:val="20"/>
                <w:szCs w:val="20"/>
              </w:rPr>
              <w:t>50%</w:t>
            </w:r>
            <w:r>
              <w:rPr>
                <w:rFonts w:ascii="方正宋三简体" w:eastAsia="方正宋三简体"/>
                <w:kern w:val="0"/>
                <w:sz w:val="20"/>
                <w:szCs w:val="20"/>
              </w:rPr>
              <w:t>以上</w:t>
            </w:r>
          </w:p>
        </w:tc>
        <w:tc>
          <w:tcPr>
            <w:tcW w:w="2240" w:type="dxa"/>
            <w:gridSpan w:val="2"/>
            <w:vAlign w:val="center"/>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9.信息管理</w:t>
            </w:r>
          </w:p>
        </w:tc>
        <w:tc>
          <w:tcPr>
            <w:tcW w:w="8532" w:type="dxa"/>
            <w:gridSpan w:val="7"/>
            <w:vAlign w:val="center"/>
          </w:tcPr>
          <w:p>
            <w:pPr>
              <w:spacing w:line="300" w:lineRule="atLeast"/>
              <w:jc w:val="center"/>
              <w:rPr>
                <w:kern w:val="0"/>
                <w:sz w:val="20"/>
                <w:szCs w:val="20"/>
              </w:rPr>
            </w:pPr>
            <w:r>
              <w:rPr>
                <w:rFonts w:hint="eastAsia"/>
                <w:kern w:val="0"/>
                <w:sz w:val="20"/>
                <w:szCs w:val="20"/>
              </w:rPr>
              <w:t>合同和单据信息没有外泄，有统一销毁的管理制度和周期</w:t>
            </w:r>
          </w:p>
        </w:tc>
        <w:tc>
          <w:tcPr>
            <w:tcW w:w="2234" w:type="dxa"/>
            <w:vAlign w:val="center"/>
          </w:tcPr>
          <w:p>
            <w:pPr>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0"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kern w:val="0"/>
                <w:sz w:val="20"/>
                <w:szCs w:val="20"/>
              </w:rPr>
              <w:t>1</w:t>
            </w:r>
            <w:r>
              <w:rPr>
                <w:rFonts w:hint="eastAsia"/>
                <w:kern w:val="0"/>
                <w:sz w:val="20"/>
                <w:szCs w:val="20"/>
              </w:rPr>
              <w:t>0</w:t>
            </w:r>
            <w:r>
              <w:rPr>
                <w:kern w:val="0"/>
                <w:sz w:val="20"/>
                <w:szCs w:val="20"/>
              </w:rPr>
              <w:t>.</w:t>
            </w:r>
            <w:r>
              <w:rPr>
                <w:rFonts w:ascii="方正宋三简体" w:eastAsia="方正宋三简体"/>
                <w:kern w:val="0"/>
                <w:sz w:val="20"/>
                <w:szCs w:val="20"/>
              </w:rPr>
              <w:t>客户查询</w:t>
            </w:r>
            <w:r>
              <w:rPr>
                <w:kern w:val="0"/>
                <w:sz w:val="20"/>
                <w:szCs w:val="20"/>
              </w:rPr>
              <w:t>·</w:t>
            </w:r>
          </w:p>
        </w:tc>
        <w:tc>
          <w:tcPr>
            <w:tcW w:w="1721" w:type="dxa"/>
            <w:vAlign w:val="center"/>
          </w:tcPr>
          <w:p>
            <w:pPr>
              <w:widowControl/>
              <w:spacing w:line="300" w:lineRule="atLeast"/>
              <w:jc w:val="center"/>
              <w:rPr>
                <w:kern w:val="0"/>
                <w:sz w:val="20"/>
                <w:szCs w:val="20"/>
              </w:rPr>
            </w:pPr>
            <w:r>
              <w:rPr>
                <w:rFonts w:hint="eastAsia"/>
                <w:kern w:val="0"/>
                <w:sz w:val="20"/>
                <w:szCs w:val="20"/>
              </w:rPr>
              <w:t>能实现实时查询，信息滞后不超过3小时</w:t>
            </w:r>
          </w:p>
        </w:tc>
        <w:tc>
          <w:tcPr>
            <w:tcW w:w="1417" w:type="dxa"/>
            <w:gridSpan w:val="2"/>
            <w:vAlign w:val="center"/>
          </w:tcPr>
          <w:p>
            <w:pPr>
              <w:spacing w:line="300" w:lineRule="atLeast"/>
              <w:jc w:val="center"/>
              <w:rPr>
                <w:kern w:val="0"/>
                <w:sz w:val="20"/>
                <w:szCs w:val="20"/>
              </w:rPr>
            </w:pPr>
            <w:r>
              <w:rPr>
                <w:rFonts w:hint="eastAsia"/>
                <w:kern w:val="0"/>
                <w:sz w:val="20"/>
                <w:szCs w:val="20"/>
              </w:rPr>
              <w:t>能实现实时查询，信息滞后不超过6小时</w:t>
            </w:r>
          </w:p>
        </w:tc>
        <w:tc>
          <w:tcPr>
            <w:tcW w:w="1843" w:type="dxa"/>
            <w:vAlign w:val="center"/>
          </w:tcPr>
          <w:p>
            <w:pPr>
              <w:spacing w:line="300" w:lineRule="atLeast"/>
              <w:jc w:val="center"/>
              <w:rPr>
                <w:kern w:val="0"/>
                <w:sz w:val="20"/>
                <w:szCs w:val="20"/>
              </w:rPr>
            </w:pPr>
            <w:r>
              <w:rPr>
                <w:rFonts w:hint="eastAsia"/>
                <w:kern w:val="0"/>
                <w:sz w:val="20"/>
                <w:szCs w:val="20"/>
              </w:rPr>
              <w:t>能实现实时查询，信息滞后不超过8小时</w:t>
            </w:r>
          </w:p>
        </w:tc>
        <w:tc>
          <w:tcPr>
            <w:tcW w:w="1418" w:type="dxa"/>
            <w:vAlign w:val="center"/>
          </w:tcPr>
          <w:p>
            <w:pPr>
              <w:spacing w:line="300" w:lineRule="atLeast"/>
              <w:jc w:val="center"/>
              <w:rPr>
                <w:kern w:val="0"/>
                <w:sz w:val="20"/>
                <w:szCs w:val="20"/>
              </w:rPr>
            </w:pPr>
            <w:r>
              <w:rPr>
                <w:kern w:val="0"/>
                <w:sz w:val="20"/>
                <w:szCs w:val="20"/>
              </w:rPr>
              <w:t>建立自动查询和人工查询系统</w:t>
            </w:r>
          </w:p>
        </w:tc>
        <w:tc>
          <w:tcPr>
            <w:tcW w:w="2127" w:type="dxa"/>
            <w:vAlign w:val="center"/>
          </w:tcPr>
          <w:p>
            <w:pPr>
              <w:spacing w:line="300" w:lineRule="atLeast"/>
              <w:jc w:val="center"/>
              <w:rPr>
                <w:kern w:val="0"/>
                <w:sz w:val="20"/>
                <w:szCs w:val="20"/>
              </w:rPr>
            </w:pPr>
            <w:r>
              <w:rPr>
                <w:kern w:val="0"/>
                <w:sz w:val="20"/>
                <w:szCs w:val="20"/>
              </w:rPr>
              <w:t>建立人工查询系统</w:t>
            </w:r>
          </w:p>
        </w:tc>
        <w:tc>
          <w:tcPr>
            <w:tcW w:w="2240" w:type="dxa"/>
            <w:gridSpan w:val="2"/>
            <w:vAlign w:val="center"/>
          </w:tcPr>
          <w:p>
            <w:pPr>
              <w:spacing w:line="300" w:lineRule="atLeast"/>
              <w:jc w:val="center"/>
              <w:rPr>
                <w:kern w:val="0"/>
                <w:sz w:val="20"/>
                <w:szCs w:val="20"/>
              </w:rPr>
            </w:pPr>
            <w:r>
              <w:rPr>
                <w:rFonts w:hint="eastAsia"/>
                <w:kern w:val="0"/>
                <w:sz w:val="20"/>
                <w:szCs w:val="20"/>
              </w:rPr>
              <w:t>企业申报+专家抽查</w:t>
            </w:r>
          </w:p>
        </w:tc>
        <w:tc>
          <w:tcPr>
            <w:tcW w:w="236" w:type="dxa"/>
            <w:vAlign w:val="center"/>
          </w:tcPr>
          <w:p>
            <w:pPr>
              <w:widowControl/>
              <w:spacing w:line="300" w:lineRule="atLeast"/>
              <w:jc w:val="center"/>
              <w:rPr>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11.消费者数据保存1年以上的比例</w:t>
            </w:r>
          </w:p>
        </w:tc>
        <w:tc>
          <w:tcPr>
            <w:tcW w:w="1721" w:type="dxa"/>
            <w:vAlign w:val="center"/>
          </w:tcPr>
          <w:p>
            <w:pPr>
              <w:widowControl/>
              <w:spacing w:line="300" w:lineRule="atLeast"/>
              <w:jc w:val="center"/>
              <w:rPr>
                <w:kern w:val="0"/>
                <w:sz w:val="20"/>
                <w:szCs w:val="20"/>
              </w:rPr>
            </w:pPr>
            <w:r>
              <w:rPr>
                <w:rFonts w:hint="eastAsia"/>
                <w:kern w:val="0"/>
                <w:sz w:val="20"/>
                <w:szCs w:val="20"/>
              </w:rPr>
              <w:t>90%</w:t>
            </w:r>
          </w:p>
        </w:tc>
        <w:tc>
          <w:tcPr>
            <w:tcW w:w="1417" w:type="dxa"/>
            <w:gridSpan w:val="2"/>
            <w:vAlign w:val="center"/>
          </w:tcPr>
          <w:p>
            <w:pPr>
              <w:widowControl/>
              <w:spacing w:line="300" w:lineRule="atLeast"/>
              <w:jc w:val="center"/>
              <w:rPr>
                <w:kern w:val="0"/>
                <w:sz w:val="20"/>
                <w:szCs w:val="20"/>
              </w:rPr>
            </w:pPr>
            <w:r>
              <w:rPr>
                <w:rFonts w:hint="eastAsia"/>
                <w:kern w:val="0"/>
                <w:sz w:val="20"/>
                <w:szCs w:val="20"/>
              </w:rPr>
              <w:t>80%</w:t>
            </w:r>
          </w:p>
        </w:tc>
        <w:tc>
          <w:tcPr>
            <w:tcW w:w="1843" w:type="dxa"/>
            <w:vAlign w:val="center"/>
          </w:tcPr>
          <w:p>
            <w:pPr>
              <w:widowControl/>
              <w:spacing w:line="300" w:lineRule="atLeast"/>
              <w:jc w:val="center"/>
              <w:rPr>
                <w:kern w:val="0"/>
                <w:sz w:val="20"/>
                <w:szCs w:val="20"/>
              </w:rPr>
            </w:pPr>
            <w:r>
              <w:rPr>
                <w:rFonts w:hint="eastAsia"/>
                <w:kern w:val="0"/>
                <w:sz w:val="20"/>
                <w:szCs w:val="20"/>
              </w:rPr>
              <w:t>70%</w:t>
            </w:r>
          </w:p>
        </w:tc>
        <w:tc>
          <w:tcPr>
            <w:tcW w:w="1418" w:type="dxa"/>
            <w:vAlign w:val="center"/>
          </w:tcPr>
          <w:p>
            <w:pPr>
              <w:widowControl/>
              <w:spacing w:line="300" w:lineRule="atLeast"/>
              <w:jc w:val="center"/>
              <w:rPr>
                <w:kern w:val="0"/>
                <w:sz w:val="20"/>
                <w:szCs w:val="20"/>
              </w:rPr>
            </w:pPr>
            <w:r>
              <w:rPr>
                <w:rFonts w:hint="eastAsia"/>
                <w:kern w:val="0"/>
                <w:sz w:val="20"/>
                <w:szCs w:val="20"/>
              </w:rPr>
              <w:t>60%</w:t>
            </w:r>
          </w:p>
        </w:tc>
        <w:tc>
          <w:tcPr>
            <w:tcW w:w="2127" w:type="dxa"/>
            <w:vAlign w:val="center"/>
          </w:tcPr>
          <w:p>
            <w:pPr>
              <w:widowControl/>
              <w:spacing w:line="300" w:lineRule="atLeast"/>
              <w:jc w:val="center"/>
              <w:rPr>
                <w:kern w:val="0"/>
                <w:sz w:val="20"/>
                <w:szCs w:val="20"/>
              </w:rPr>
            </w:pPr>
            <w:r>
              <w:rPr>
                <w:rFonts w:hint="eastAsia"/>
                <w:kern w:val="0"/>
                <w:sz w:val="20"/>
                <w:szCs w:val="20"/>
              </w:rPr>
              <w:t>50%</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280"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12.信息系统等级保护</w:t>
            </w:r>
          </w:p>
        </w:tc>
        <w:tc>
          <w:tcPr>
            <w:tcW w:w="1721" w:type="dxa"/>
            <w:vAlign w:val="center"/>
          </w:tcPr>
          <w:p>
            <w:pPr>
              <w:widowControl/>
              <w:spacing w:line="300" w:lineRule="atLeast"/>
              <w:jc w:val="center"/>
              <w:rPr>
                <w:kern w:val="0"/>
                <w:sz w:val="20"/>
                <w:szCs w:val="20"/>
              </w:rPr>
            </w:pPr>
            <w:r>
              <w:rPr>
                <w:rFonts w:hint="eastAsia"/>
                <w:kern w:val="0"/>
                <w:sz w:val="20"/>
                <w:szCs w:val="20"/>
              </w:rPr>
              <w:t>二级及以上</w:t>
            </w:r>
          </w:p>
        </w:tc>
        <w:tc>
          <w:tcPr>
            <w:tcW w:w="1417" w:type="dxa"/>
            <w:gridSpan w:val="2"/>
            <w:vAlign w:val="center"/>
          </w:tcPr>
          <w:p>
            <w:pPr>
              <w:widowControl/>
              <w:spacing w:line="300" w:lineRule="atLeast"/>
              <w:jc w:val="center"/>
              <w:rPr>
                <w:kern w:val="0"/>
                <w:sz w:val="20"/>
                <w:szCs w:val="20"/>
              </w:rPr>
            </w:pPr>
            <w:r>
              <w:rPr>
                <w:rFonts w:hint="eastAsia"/>
                <w:kern w:val="0"/>
                <w:sz w:val="20"/>
                <w:szCs w:val="20"/>
              </w:rPr>
              <w:t>一级及以上</w:t>
            </w:r>
          </w:p>
        </w:tc>
        <w:tc>
          <w:tcPr>
            <w:tcW w:w="5388" w:type="dxa"/>
            <w:gridSpan w:val="3"/>
            <w:vAlign w:val="center"/>
          </w:tcPr>
          <w:p>
            <w:pPr>
              <w:widowControl/>
              <w:spacing w:line="300" w:lineRule="atLeast"/>
              <w:jc w:val="center"/>
              <w:rPr>
                <w:kern w:val="0"/>
                <w:sz w:val="20"/>
                <w:szCs w:val="20"/>
              </w:rPr>
            </w:pPr>
            <w:r>
              <w:rPr>
                <w:rFonts w:hint="eastAsia"/>
                <w:kern w:val="0"/>
                <w:sz w:val="20"/>
                <w:szCs w:val="20"/>
              </w:rPr>
              <w:t>无</w:t>
            </w:r>
          </w:p>
        </w:tc>
        <w:tc>
          <w:tcPr>
            <w:tcW w:w="2240" w:type="dxa"/>
            <w:gridSpan w:val="2"/>
          </w:tcPr>
          <w:p>
            <w:pPr>
              <w:widowControl/>
              <w:spacing w:line="300" w:lineRule="atLeast"/>
              <w:jc w:val="center"/>
              <w:rPr>
                <w:kern w:val="0"/>
                <w:sz w:val="20"/>
                <w:szCs w:val="20"/>
              </w:rPr>
            </w:pPr>
            <w:r>
              <w:rPr>
                <w:rFonts w:hint="eastAsia"/>
                <w:kern w:val="0"/>
                <w:sz w:val="20"/>
                <w:szCs w:val="20"/>
              </w:rPr>
              <w:t>查验等保证书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331" w:hRule="atLeast"/>
          <w:jc w:val="center"/>
        </w:trPr>
        <w:tc>
          <w:tcPr>
            <w:tcW w:w="1092" w:type="dxa"/>
            <w:vMerge w:val="restart"/>
            <w:vAlign w:val="center"/>
          </w:tcPr>
          <w:p>
            <w:pPr>
              <w:widowControl/>
              <w:spacing w:line="300" w:lineRule="atLeast"/>
              <w:jc w:val="center"/>
              <w:rPr>
                <w:kern w:val="0"/>
                <w:sz w:val="20"/>
                <w:szCs w:val="20"/>
              </w:rPr>
            </w:pPr>
            <w:r>
              <w:rPr>
                <w:rFonts w:hint="eastAsia"/>
                <w:kern w:val="0"/>
                <w:sz w:val="20"/>
                <w:szCs w:val="20"/>
              </w:rPr>
              <w:t>内部管理</w:t>
            </w:r>
          </w:p>
        </w:tc>
        <w:tc>
          <w:tcPr>
            <w:tcW w:w="2207" w:type="dxa"/>
          </w:tcPr>
          <w:p>
            <w:pPr>
              <w:widowControl/>
              <w:spacing w:line="300" w:lineRule="atLeast"/>
              <w:jc w:val="center"/>
              <w:rPr>
                <w:kern w:val="0"/>
                <w:sz w:val="20"/>
                <w:szCs w:val="20"/>
              </w:rPr>
            </w:pPr>
            <w:r>
              <w:rPr>
                <w:rFonts w:hint="eastAsia"/>
                <w:kern w:val="0"/>
                <w:sz w:val="20"/>
                <w:szCs w:val="20"/>
              </w:rPr>
              <w:t>13</w:t>
            </w:r>
            <w:r>
              <w:rPr>
                <w:kern w:val="0"/>
                <w:sz w:val="20"/>
                <w:szCs w:val="20"/>
              </w:rPr>
              <w:t>.</w:t>
            </w:r>
            <w:r>
              <w:rPr>
                <w:rFonts w:ascii="方正宋三简体" w:eastAsia="方正宋三简体"/>
                <w:kern w:val="0"/>
                <w:sz w:val="20"/>
                <w:szCs w:val="20"/>
              </w:rPr>
              <w:t>管理制度</w:t>
            </w:r>
          </w:p>
        </w:tc>
        <w:tc>
          <w:tcPr>
            <w:tcW w:w="8526" w:type="dxa"/>
            <w:gridSpan w:val="6"/>
          </w:tcPr>
          <w:p>
            <w:pPr>
              <w:widowControl/>
              <w:spacing w:line="300" w:lineRule="atLeast"/>
              <w:ind w:firstLine="200"/>
              <w:jc w:val="center"/>
              <w:rPr>
                <w:kern w:val="0"/>
                <w:sz w:val="20"/>
                <w:szCs w:val="20"/>
              </w:rPr>
            </w:pPr>
            <w:r>
              <w:rPr>
                <w:kern w:val="0"/>
                <w:sz w:val="20"/>
                <w:szCs w:val="20"/>
              </w:rPr>
              <w:t>有健全的经营、财务、统计、安全、技术等机构和相应的管理制度</w:t>
            </w:r>
          </w:p>
        </w:tc>
        <w:tc>
          <w:tcPr>
            <w:tcW w:w="2240" w:type="dxa"/>
            <w:gridSpan w:val="2"/>
          </w:tcPr>
          <w:p>
            <w:pPr>
              <w:widowControl/>
              <w:spacing w:line="300" w:lineRule="atLeast"/>
              <w:ind w:firstLine="200"/>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336" w:hRule="atLeast"/>
          <w:jc w:val="center"/>
        </w:trPr>
        <w:tc>
          <w:tcPr>
            <w:tcW w:w="1092" w:type="dxa"/>
            <w:vMerge w:val="continue"/>
            <w:vAlign w:val="center"/>
          </w:tcPr>
          <w:p>
            <w:pPr>
              <w:widowControl/>
              <w:jc w:val="center"/>
              <w:rPr>
                <w:kern w:val="0"/>
                <w:sz w:val="20"/>
                <w:szCs w:val="20"/>
              </w:rPr>
            </w:pPr>
          </w:p>
        </w:tc>
        <w:tc>
          <w:tcPr>
            <w:tcW w:w="2207" w:type="dxa"/>
          </w:tcPr>
          <w:p>
            <w:pPr>
              <w:widowControl/>
              <w:spacing w:line="300" w:lineRule="atLeast"/>
              <w:jc w:val="center"/>
              <w:rPr>
                <w:kern w:val="0"/>
                <w:sz w:val="20"/>
                <w:szCs w:val="20"/>
              </w:rPr>
            </w:pPr>
            <w:r>
              <w:rPr>
                <w:rFonts w:hint="eastAsia"/>
                <w:kern w:val="0"/>
                <w:sz w:val="20"/>
                <w:szCs w:val="20"/>
              </w:rPr>
              <w:t>14</w:t>
            </w:r>
            <w:r>
              <w:rPr>
                <w:kern w:val="0"/>
                <w:sz w:val="20"/>
                <w:szCs w:val="20"/>
              </w:rPr>
              <w:t>.</w:t>
            </w:r>
            <w:r>
              <w:rPr>
                <w:rFonts w:ascii="方正宋三简体" w:eastAsia="方正宋三简体"/>
                <w:kern w:val="0"/>
                <w:sz w:val="20"/>
                <w:szCs w:val="20"/>
              </w:rPr>
              <w:t>质量管理</w:t>
            </w:r>
            <w:r>
              <w:rPr>
                <w:kern w:val="0"/>
                <w:sz w:val="20"/>
                <w:szCs w:val="20"/>
              </w:rPr>
              <w:t>·</w:t>
            </w:r>
          </w:p>
        </w:tc>
        <w:tc>
          <w:tcPr>
            <w:tcW w:w="8526" w:type="dxa"/>
            <w:gridSpan w:val="6"/>
          </w:tcPr>
          <w:p>
            <w:pPr>
              <w:widowControl/>
              <w:spacing w:line="300" w:lineRule="atLeast"/>
              <w:ind w:firstLine="1400"/>
              <w:jc w:val="center"/>
              <w:rPr>
                <w:kern w:val="0"/>
                <w:sz w:val="20"/>
                <w:szCs w:val="20"/>
              </w:rPr>
            </w:pPr>
            <w:r>
              <w:rPr>
                <w:kern w:val="0"/>
                <w:sz w:val="20"/>
                <w:szCs w:val="20"/>
              </w:rPr>
              <w:t>通过ISO9001</w:t>
            </w:r>
            <w:r>
              <w:rPr>
                <w:rFonts w:hint="eastAsia"/>
                <w:kern w:val="0"/>
                <w:sz w:val="20"/>
                <w:szCs w:val="20"/>
              </w:rPr>
              <w:t>-</w:t>
            </w:r>
            <w:r>
              <w:rPr>
                <w:kern w:val="0"/>
                <w:sz w:val="20"/>
                <w:szCs w:val="20"/>
              </w:rPr>
              <w:t>20</w:t>
            </w:r>
            <w:r>
              <w:rPr>
                <w:rFonts w:hint="eastAsia"/>
                <w:kern w:val="0"/>
                <w:sz w:val="20"/>
                <w:szCs w:val="20"/>
              </w:rPr>
              <w:t>15</w:t>
            </w:r>
            <w:r>
              <w:rPr>
                <w:rFonts w:ascii="方正宋三简体" w:eastAsia="方正宋三简体"/>
                <w:kern w:val="0"/>
                <w:sz w:val="20"/>
                <w:szCs w:val="20"/>
              </w:rPr>
              <w:t>质量管理体系认证</w:t>
            </w:r>
          </w:p>
        </w:tc>
        <w:tc>
          <w:tcPr>
            <w:tcW w:w="2240" w:type="dxa"/>
            <w:gridSpan w:val="2"/>
          </w:tcPr>
          <w:p>
            <w:pPr>
              <w:widowControl/>
              <w:spacing w:line="300" w:lineRule="atLeast"/>
              <w:jc w:val="center"/>
              <w:rPr>
                <w:kern w:val="0"/>
                <w:sz w:val="20"/>
                <w:szCs w:val="20"/>
              </w:rPr>
            </w:pPr>
            <w:r>
              <w:rPr>
                <w:rFonts w:hint="eastAsia"/>
                <w:kern w:val="0"/>
                <w:sz w:val="20"/>
                <w:szCs w:val="20"/>
              </w:rPr>
              <w:t>查验证书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center"/>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15.风险管理</w:t>
            </w:r>
          </w:p>
        </w:tc>
        <w:tc>
          <w:tcPr>
            <w:tcW w:w="8526" w:type="dxa"/>
            <w:gridSpan w:val="6"/>
            <w:vAlign w:val="center"/>
          </w:tcPr>
          <w:p>
            <w:pPr>
              <w:widowControl/>
              <w:spacing w:line="300" w:lineRule="atLeast"/>
              <w:jc w:val="center"/>
              <w:rPr>
                <w:kern w:val="0"/>
                <w:sz w:val="20"/>
                <w:szCs w:val="20"/>
              </w:rPr>
            </w:pPr>
            <w:r>
              <w:rPr>
                <w:rFonts w:hint="eastAsia"/>
                <w:kern w:val="0"/>
                <w:sz w:val="20"/>
                <w:szCs w:val="20"/>
              </w:rPr>
              <w:t>制定应急预案，并进行演练</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restart"/>
            <w:vAlign w:val="center"/>
          </w:tcPr>
          <w:p>
            <w:pPr>
              <w:widowControl/>
              <w:jc w:val="center"/>
              <w:rPr>
                <w:kern w:val="0"/>
                <w:sz w:val="20"/>
                <w:szCs w:val="20"/>
              </w:rPr>
            </w:pPr>
            <w:r>
              <w:rPr>
                <w:rFonts w:hint="eastAsia"/>
                <w:kern w:val="0"/>
                <w:sz w:val="20"/>
                <w:szCs w:val="20"/>
              </w:rPr>
              <w:t>服务质量</w:t>
            </w:r>
          </w:p>
        </w:tc>
        <w:tc>
          <w:tcPr>
            <w:tcW w:w="2207" w:type="dxa"/>
            <w:vAlign w:val="center"/>
          </w:tcPr>
          <w:p>
            <w:pPr>
              <w:widowControl/>
              <w:spacing w:line="300" w:lineRule="atLeast"/>
              <w:jc w:val="center"/>
              <w:rPr>
                <w:kern w:val="0"/>
                <w:sz w:val="20"/>
                <w:szCs w:val="20"/>
              </w:rPr>
            </w:pPr>
            <w:r>
              <w:rPr>
                <w:rFonts w:hint="eastAsia"/>
                <w:kern w:val="0"/>
                <w:sz w:val="20"/>
                <w:szCs w:val="20"/>
              </w:rPr>
              <w:t>16.客户服务</w:t>
            </w:r>
          </w:p>
        </w:tc>
        <w:tc>
          <w:tcPr>
            <w:tcW w:w="3132" w:type="dxa"/>
            <w:gridSpan w:val="2"/>
            <w:vAlign w:val="center"/>
          </w:tcPr>
          <w:p>
            <w:pPr>
              <w:widowControl/>
              <w:spacing w:line="300" w:lineRule="atLeast"/>
              <w:jc w:val="center"/>
              <w:rPr>
                <w:kern w:val="0"/>
                <w:sz w:val="20"/>
                <w:szCs w:val="20"/>
              </w:rPr>
            </w:pPr>
            <w:r>
              <w:rPr>
                <w:rFonts w:hint="eastAsia"/>
                <w:color w:val="000000"/>
                <w:sz w:val="19"/>
                <w:szCs w:val="19"/>
              </w:rPr>
              <w:t>拥有全国统一客户服务号码，一站式办理咨询、揽收、查询和投诉处理</w:t>
            </w:r>
          </w:p>
        </w:tc>
        <w:tc>
          <w:tcPr>
            <w:tcW w:w="5394" w:type="dxa"/>
            <w:gridSpan w:val="4"/>
            <w:vAlign w:val="center"/>
          </w:tcPr>
          <w:p>
            <w:pPr>
              <w:widowControl/>
              <w:spacing w:line="300" w:lineRule="atLeast"/>
              <w:jc w:val="center"/>
              <w:rPr>
                <w:kern w:val="0"/>
                <w:sz w:val="20"/>
                <w:szCs w:val="20"/>
              </w:rPr>
            </w:pPr>
            <w:r>
              <w:rPr>
                <w:rFonts w:hint="eastAsia"/>
                <w:color w:val="000000"/>
                <w:sz w:val="19"/>
                <w:szCs w:val="19"/>
              </w:rPr>
              <w:t>拥有区域或城市统一客户服务号码，一站式办理咨询、揽收、查询和投诉处理</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center"/>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17.服务时间</w:t>
            </w:r>
          </w:p>
        </w:tc>
        <w:tc>
          <w:tcPr>
            <w:tcW w:w="8526" w:type="dxa"/>
            <w:gridSpan w:val="6"/>
            <w:vAlign w:val="center"/>
          </w:tcPr>
          <w:p>
            <w:pPr>
              <w:widowControl/>
              <w:spacing w:line="300" w:lineRule="atLeast"/>
              <w:jc w:val="center"/>
              <w:rPr>
                <w:kern w:val="0"/>
                <w:sz w:val="20"/>
                <w:szCs w:val="20"/>
              </w:rPr>
            </w:pPr>
            <w:r>
              <w:rPr>
                <w:rFonts w:hint="eastAsia"/>
                <w:color w:val="000000"/>
                <w:sz w:val="19"/>
                <w:szCs w:val="19"/>
              </w:rPr>
              <w:t>工作日8：00至16：00时段内到达配送网点的货物，完成指定地点的配送时限不超过3小时</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center"/>
              <w:rPr>
                <w:kern w:val="0"/>
                <w:sz w:val="20"/>
                <w:szCs w:val="20"/>
              </w:rPr>
            </w:pPr>
          </w:p>
        </w:tc>
        <w:tc>
          <w:tcPr>
            <w:tcW w:w="2207" w:type="dxa"/>
            <w:vAlign w:val="center"/>
          </w:tcPr>
          <w:p>
            <w:pPr>
              <w:widowControl/>
              <w:spacing w:line="300" w:lineRule="atLeast"/>
              <w:jc w:val="center"/>
              <w:rPr>
                <w:rFonts w:ascii="方正宋三简体" w:eastAsia="方正宋三简体"/>
                <w:kern w:val="0"/>
                <w:sz w:val="20"/>
                <w:szCs w:val="20"/>
              </w:rPr>
            </w:pPr>
            <w:r>
              <w:rPr>
                <w:rFonts w:hint="eastAsia"/>
                <w:kern w:val="0"/>
                <w:sz w:val="20"/>
                <w:szCs w:val="20"/>
              </w:rPr>
              <w:t>18.配送次数</w:t>
            </w:r>
          </w:p>
        </w:tc>
        <w:tc>
          <w:tcPr>
            <w:tcW w:w="8526" w:type="dxa"/>
            <w:gridSpan w:val="6"/>
            <w:vAlign w:val="center"/>
          </w:tcPr>
          <w:p>
            <w:pPr>
              <w:widowControl/>
              <w:spacing w:line="300" w:lineRule="atLeast"/>
              <w:jc w:val="center"/>
              <w:rPr>
                <w:kern w:val="0"/>
                <w:sz w:val="20"/>
                <w:szCs w:val="20"/>
              </w:rPr>
            </w:pPr>
            <w:r>
              <w:rPr>
                <w:rFonts w:hint="eastAsia"/>
                <w:color w:val="000000"/>
                <w:sz w:val="19"/>
                <w:szCs w:val="19"/>
              </w:rPr>
              <w:t>至少提供2次免费配送</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center"/>
              <w:rPr>
                <w:kern w:val="0"/>
                <w:sz w:val="20"/>
                <w:szCs w:val="20"/>
              </w:rPr>
            </w:pPr>
          </w:p>
        </w:tc>
        <w:tc>
          <w:tcPr>
            <w:tcW w:w="2207" w:type="dxa"/>
            <w:vAlign w:val="center"/>
          </w:tcPr>
          <w:p>
            <w:pPr>
              <w:widowControl/>
              <w:spacing w:line="300" w:lineRule="atLeast"/>
              <w:jc w:val="center"/>
              <w:rPr>
                <w:rFonts w:ascii="方正宋三简体" w:eastAsia="方正宋三简体"/>
                <w:kern w:val="0"/>
                <w:sz w:val="20"/>
                <w:szCs w:val="20"/>
              </w:rPr>
            </w:pPr>
            <w:r>
              <w:rPr>
                <w:rFonts w:hint="eastAsia"/>
                <w:kern w:val="0"/>
                <w:sz w:val="20"/>
                <w:szCs w:val="20"/>
              </w:rPr>
              <w:t>19.节假日配送</w:t>
            </w:r>
          </w:p>
        </w:tc>
        <w:tc>
          <w:tcPr>
            <w:tcW w:w="8526" w:type="dxa"/>
            <w:gridSpan w:val="6"/>
            <w:vAlign w:val="center"/>
          </w:tcPr>
          <w:p>
            <w:pPr>
              <w:widowControl/>
              <w:spacing w:line="300" w:lineRule="atLeast"/>
              <w:jc w:val="center"/>
              <w:rPr>
                <w:kern w:val="0"/>
                <w:sz w:val="20"/>
                <w:szCs w:val="20"/>
              </w:rPr>
            </w:pPr>
            <w:r>
              <w:rPr>
                <w:rFonts w:hint="eastAsia"/>
                <w:color w:val="000000"/>
                <w:sz w:val="19"/>
                <w:szCs w:val="19"/>
              </w:rPr>
              <w:t>全年无休，节假日营业网点、运输网络和信息网络维持基本运行</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center"/>
              <w:rPr>
                <w:kern w:val="0"/>
                <w:sz w:val="20"/>
                <w:szCs w:val="20"/>
              </w:rPr>
            </w:pPr>
          </w:p>
        </w:tc>
        <w:tc>
          <w:tcPr>
            <w:tcW w:w="2207" w:type="dxa"/>
            <w:vAlign w:val="center"/>
          </w:tcPr>
          <w:p>
            <w:pPr>
              <w:widowControl/>
              <w:spacing w:line="300" w:lineRule="atLeast"/>
              <w:jc w:val="center"/>
              <w:rPr>
                <w:kern w:val="0"/>
                <w:sz w:val="20"/>
                <w:szCs w:val="20"/>
              </w:rPr>
            </w:pPr>
            <w:r>
              <w:rPr>
                <w:rFonts w:hint="eastAsia" w:ascii="方正宋三简体" w:eastAsia="方正宋三简体"/>
                <w:kern w:val="0"/>
                <w:sz w:val="20"/>
                <w:szCs w:val="20"/>
              </w:rPr>
              <w:t>20.</w:t>
            </w:r>
            <w:r>
              <w:rPr>
                <w:rFonts w:ascii="方正宋三简体" w:eastAsia="方正宋三简体"/>
                <w:kern w:val="0"/>
                <w:sz w:val="20"/>
                <w:szCs w:val="20"/>
              </w:rPr>
              <w:t>顾客投诉率</w:t>
            </w:r>
          </w:p>
          <w:p>
            <w:pPr>
              <w:widowControl/>
              <w:spacing w:line="300" w:lineRule="atLeast"/>
              <w:jc w:val="center"/>
              <w:rPr>
                <w:kern w:val="0"/>
                <w:sz w:val="20"/>
                <w:szCs w:val="20"/>
              </w:rPr>
            </w:pPr>
            <w:r>
              <w:rPr>
                <w:kern w:val="0"/>
                <w:sz w:val="20"/>
                <w:szCs w:val="20"/>
              </w:rPr>
              <w:t xml:space="preserve">  (</w:t>
            </w:r>
            <w:r>
              <w:rPr>
                <w:rFonts w:ascii="方正宋三简体" w:eastAsia="方正宋三简体"/>
                <w:kern w:val="0"/>
                <w:sz w:val="20"/>
                <w:szCs w:val="20"/>
              </w:rPr>
              <w:t>或顾客满意度</w:t>
            </w:r>
            <w:r>
              <w:rPr>
                <w:kern w:val="0"/>
                <w:sz w:val="20"/>
                <w:szCs w:val="20"/>
              </w:rPr>
              <w:t>)</w:t>
            </w:r>
          </w:p>
        </w:tc>
        <w:tc>
          <w:tcPr>
            <w:tcW w:w="1721" w:type="dxa"/>
            <w:vAlign w:val="center"/>
          </w:tcPr>
          <w:p>
            <w:pPr>
              <w:widowControl/>
              <w:spacing w:line="300" w:lineRule="atLeast"/>
              <w:ind w:firstLine="200"/>
              <w:jc w:val="center"/>
              <w:rPr>
                <w:kern w:val="0"/>
                <w:sz w:val="20"/>
                <w:szCs w:val="20"/>
              </w:rPr>
            </w:pPr>
            <w:r>
              <w:rPr>
                <w:kern w:val="0"/>
                <w:sz w:val="20"/>
                <w:szCs w:val="20"/>
              </w:rPr>
              <w:t>≤0.05%</w:t>
            </w:r>
          </w:p>
          <w:p>
            <w:pPr>
              <w:widowControl/>
              <w:spacing w:line="300" w:lineRule="atLeast"/>
              <w:ind w:firstLine="200"/>
              <w:jc w:val="center"/>
              <w:rPr>
                <w:kern w:val="0"/>
                <w:sz w:val="20"/>
                <w:szCs w:val="20"/>
              </w:rPr>
            </w:pPr>
            <w:r>
              <w:rPr>
                <w:kern w:val="0"/>
                <w:sz w:val="20"/>
                <w:szCs w:val="20"/>
              </w:rPr>
              <w:t>(≥98%)</w:t>
            </w:r>
          </w:p>
        </w:tc>
        <w:tc>
          <w:tcPr>
            <w:tcW w:w="3260" w:type="dxa"/>
            <w:gridSpan w:val="3"/>
            <w:vAlign w:val="center"/>
          </w:tcPr>
          <w:p>
            <w:pPr>
              <w:widowControl/>
              <w:spacing w:line="300" w:lineRule="atLeast"/>
              <w:jc w:val="center"/>
              <w:rPr>
                <w:kern w:val="0"/>
                <w:sz w:val="20"/>
                <w:szCs w:val="20"/>
              </w:rPr>
            </w:pPr>
            <w:r>
              <w:rPr>
                <w:kern w:val="0"/>
                <w:sz w:val="20"/>
                <w:szCs w:val="20"/>
              </w:rPr>
              <w:t>≤0.1%</w:t>
            </w:r>
          </w:p>
          <w:p>
            <w:pPr>
              <w:widowControl/>
              <w:spacing w:line="300" w:lineRule="atLeast"/>
              <w:jc w:val="center"/>
              <w:rPr>
                <w:kern w:val="0"/>
                <w:sz w:val="20"/>
                <w:szCs w:val="20"/>
              </w:rPr>
            </w:pPr>
            <w:r>
              <w:rPr>
                <w:kern w:val="0"/>
                <w:sz w:val="20"/>
                <w:szCs w:val="20"/>
              </w:rPr>
              <w:t>(≥95%)</w:t>
            </w:r>
          </w:p>
        </w:tc>
        <w:tc>
          <w:tcPr>
            <w:tcW w:w="3545" w:type="dxa"/>
            <w:gridSpan w:val="2"/>
            <w:vAlign w:val="center"/>
          </w:tcPr>
          <w:p>
            <w:pPr>
              <w:widowControl/>
              <w:spacing w:line="300" w:lineRule="atLeast"/>
              <w:jc w:val="center"/>
              <w:rPr>
                <w:kern w:val="0"/>
                <w:sz w:val="20"/>
                <w:szCs w:val="20"/>
              </w:rPr>
            </w:pPr>
            <w:r>
              <w:rPr>
                <w:kern w:val="0"/>
                <w:sz w:val="20"/>
                <w:szCs w:val="20"/>
              </w:rPr>
              <w:t>≤0.5%</w:t>
            </w:r>
          </w:p>
          <w:p>
            <w:pPr>
              <w:widowControl/>
              <w:spacing w:line="300" w:lineRule="atLeast"/>
              <w:jc w:val="center"/>
              <w:rPr>
                <w:kern w:val="0"/>
                <w:sz w:val="20"/>
                <w:szCs w:val="20"/>
              </w:rPr>
            </w:pPr>
            <w:r>
              <w:rPr>
                <w:kern w:val="0"/>
                <w:sz w:val="20"/>
                <w:szCs w:val="20"/>
              </w:rPr>
              <w:t>(≥90%)</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21. 收货及时率</w:t>
            </w:r>
          </w:p>
        </w:tc>
        <w:tc>
          <w:tcPr>
            <w:tcW w:w="1721" w:type="dxa"/>
            <w:vAlign w:val="center"/>
          </w:tcPr>
          <w:p>
            <w:pPr>
              <w:pStyle w:val="10"/>
              <w:ind w:firstLine="400"/>
              <w:jc w:val="center"/>
              <w:rPr>
                <w:rFonts w:ascii="Calibri" w:hAnsi="Calibri" w:cs="Calibri"/>
                <w:kern w:val="0"/>
                <w:sz w:val="20"/>
                <w:szCs w:val="20"/>
              </w:rPr>
            </w:pPr>
            <w:r>
              <w:rPr>
                <w:rFonts w:hint="eastAsia" w:ascii="Calibri" w:hAnsi="Calibri" w:cs="Calibri"/>
                <w:kern w:val="0"/>
                <w:sz w:val="20"/>
                <w:szCs w:val="20"/>
              </w:rPr>
              <w:t>≥98%</w:t>
            </w:r>
          </w:p>
        </w:tc>
        <w:tc>
          <w:tcPr>
            <w:tcW w:w="3260" w:type="dxa"/>
            <w:gridSpan w:val="3"/>
            <w:vAlign w:val="center"/>
          </w:tcPr>
          <w:p>
            <w:pPr>
              <w:pStyle w:val="10"/>
              <w:ind w:firstLine="400"/>
              <w:jc w:val="center"/>
              <w:rPr>
                <w:rFonts w:ascii="Calibri" w:hAnsi="Calibri" w:cs="Calibri"/>
                <w:kern w:val="0"/>
                <w:sz w:val="20"/>
                <w:szCs w:val="20"/>
              </w:rPr>
            </w:pPr>
            <w:r>
              <w:rPr>
                <w:rFonts w:hint="eastAsia" w:ascii="Calibri" w:hAnsi="Calibri" w:cs="Calibri"/>
                <w:kern w:val="0"/>
                <w:sz w:val="20"/>
                <w:szCs w:val="20"/>
              </w:rPr>
              <w:t>≥95%</w:t>
            </w:r>
          </w:p>
        </w:tc>
        <w:tc>
          <w:tcPr>
            <w:tcW w:w="3545" w:type="dxa"/>
            <w:gridSpan w:val="2"/>
            <w:vAlign w:val="center"/>
          </w:tcPr>
          <w:p>
            <w:pPr>
              <w:pStyle w:val="10"/>
              <w:ind w:firstLine="400"/>
              <w:jc w:val="center"/>
              <w:rPr>
                <w:rFonts w:ascii="Calibri" w:hAnsi="Calibri" w:cs="Calibri"/>
                <w:kern w:val="0"/>
                <w:sz w:val="20"/>
                <w:szCs w:val="20"/>
              </w:rPr>
            </w:pPr>
            <w:r>
              <w:rPr>
                <w:rFonts w:hint="eastAsia" w:ascii="Calibri" w:hAnsi="Calibri" w:cs="Calibri"/>
                <w:kern w:val="0"/>
                <w:sz w:val="20"/>
                <w:szCs w:val="20"/>
              </w:rPr>
              <w:t>≥90%</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22.发货及时率</w:t>
            </w:r>
          </w:p>
        </w:tc>
        <w:tc>
          <w:tcPr>
            <w:tcW w:w="1721" w:type="dxa"/>
            <w:vAlign w:val="center"/>
          </w:tcPr>
          <w:p>
            <w:pPr>
              <w:widowControl/>
              <w:spacing w:line="300" w:lineRule="atLeast"/>
              <w:ind w:firstLine="200"/>
              <w:jc w:val="center"/>
              <w:rPr>
                <w:kern w:val="0"/>
                <w:sz w:val="20"/>
                <w:szCs w:val="20"/>
              </w:rPr>
            </w:pPr>
            <w:r>
              <w:rPr>
                <w:rFonts w:hint="eastAsia"/>
                <w:kern w:val="0"/>
                <w:sz w:val="20"/>
                <w:szCs w:val="20"/>
              </w:rPr>
              <w:t>≥99%</w:t>
            </w:r>
          </w:p>
        </w:tc>
        <w:tc>
          <w:tcPr>
            <w:tcW w:w="3260" w:type="dxa"/>
            <w:gridSpan w:val="3"/>
            <w:vAlign w:val="center"/>
          </w:tcPr>
          <w:p>
            <w:pPr>
              <w:widowControl/>
              <w:spacing w:line="300" w:lineRule="atLeast"/>
              <w:jc w:val="center"/>
              <w:rPr>
                <w:kern w:val="0"/>
                <w:sz w:val="20"/>
                <w:szCs w:val="20"/>
              </w:rPr>
            </w:pPr>
            <w:r>
              <w:rPr>
                <w:rFonts w:hint="eastAsia"/>
                <w:kern w:val="0"/>
                <w:sz w:val="20"/>
                <w:szCs w:val="20"/>
              </w:rPr>
              <w:t>≥98%</w:t>
            </w:r>
          </w:p>
        </w:tc>
        <w:tc>
          <w:tcPr>
            <w:tcW w:w="3545" w:type="dxa"/>
            <w:gridSpan w:val="2"/>
            <w:vAlign w:val="center"/>
          </w:tcPr>
          <w:p>
            <w:pPr>
              <w:widowControl/>
              <w:spacing w:line="300" w:lineRule="atLeast"/>
              <w:jc w:val="center"/>
              <w:rPr>
                <w:kern w:val="0"/>
                <w:sz w:val="20"/>
                <w:szCs w:val="20"/>
              </w:rPr>
            </w:pPr>
            <w:r>
              <w:rPr>
                <w:rFonts w:hint="eastAsia"/>
                <w:kern w:val="0"/>
                <w:sz w:val="20"/>
                <w:szCs w:val="20"/>
              </w:rPr>
              <w:t>≥95%</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23.库存准确率</w:t>
            </w:r>
          </w:p>
        </w:tc>
        <w:tc>
          <w:tcPr>
            <w:tcW w:w="1721" w:type="dxa"/>
            <w:vAlign w:val="center"/>
          </w:tcPr>
          <w:p>
            <w:pPr>
              <w:widowControl/>
              <w:spacing w:line="300" w:lineRule="atLeast"/>
              <w:ind w:firstLine="200"/>
              <w:jc w:val="center"/>
              <w:rPr>
                <w:kern w:val="0"/>
                <w:sz w:val="20"/>
                <w:szCs w:val="20"/>
              </w:rPr>
            </w:pPr>
            <w:r>
              <w:rPr>
                <w:rFonts w:hint="eastAsia"/>
                <w:kern w:val="0"/>
                <w:sz w:val="20"/>
                <w:szCs w:val="20"/>
              </w:rPr>
              <w:t>≥99.9%</w:t>
            </w:r>
          </w:p>
        </w:tc>
        <w:tc>
          <w:tcPr>
            <w:tcW w:w="3260" w:type="dxa"/>
            <w:gridSpan w:val="3"/>
            <w:vAlign w:val="center"/>
          </w:tcPr>
          <w:p>
            <w:pPr>
              <w:widowControl/>
              <w:spacing w:line="300" w:lineRule="atLeast"/>
              <w:jc w:val="center"/>
              <w:rPr>
                <w:kern w:val="0"/>
                <w:sz w:val="20"/>
                <w:szCs w:val="20"/>
              </w:rPr>
            </w:pPr>
            <w:r>
              <w:rPr>
                <w:rFonts w:hint="eastAsia"/>
                <w:kern w:val="0"/>
                <w:sz w:val="20"/>
                <w:szCs w:val="20"/>
              </w:rPr>
              <w:t>≥99.5%</w:t>
            </w:r>
          </w:p>
        </w:tc>
        <w:tc>
          <w:tcPr>
            <w:tcW w:w="3545" w:type="dxa"/>
            <w:gridSpan w:val="2"/>
            <w:vAlign w:val="center"/>
          </w:tcPr>
          <w:p>
            <w:pPr>
              <w:widowControl/>
              <w:spacing w:line="300" w:lineRule="atLeast"/>
              <w:jc w:val="center"/>
              <w:rPr>
                <w:kern w:val="0"/>
                <w:sz w:val="20"/>
                <w:szCs w:val="20"/>
              </w:rPr>
            </w:pPr>
            <w:r>
              <w:rPr>
                <w:rFonts w:hint="eastAsia"/>
                <w:kern w:val="0"/>
                <w:sz w:val="20"/>
                <w:szCs w:val="20"/>
              </w:rPr>
              <w:t>≥99%</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kern w:val="0"/>
                <w:sz w:val="20"/>
                <w:szCs w:val="20"/>
              </w:rPr>
            </w:pPr>
            <w:r>
              <w:rPr>
                <w:rFonts w:hint="eastAsia"/>
                <w:kern w:val="0"/>
                <w:sz w:val="20"/>
                <w:szCs w:val="20"/>
              </w:rPr>
              <w:t>24.库存损耗率</w:t>
            </w:r>
          </w:p>
        </w:tc>
        <w:tc>
          <w:tcPr>
            <w:tcW w:w="1721" w:type="dxa"/>
            <w:vAlign w:val="center"/>
          </w:tcPr>
          <w:p>
            <w:pPr>
              <w:widowControl/>
              <w:spacing w:line="300" w:lineRule="atLeast"/>
              <w:ind w:firstLine="200"/>
              <w:jc w:val="center"/>
              <w:rPr>
                <w:kern w:val="0"/>
                <w:sz w:val="20"/>
                <w:szCs w:val="20"/>
              </w:rPr>
            </w:pPr>
            <w:r>
              <w:rPr>
                <w:rFonts w:hint="eastAsia"/>
                <w:kern w:val="0"/>
                <w:sz w:val="20"/>
                <w:szCs w:val="20"/>
              </w:rPr>
              <w:t>≤0.05%</w:t>
            </w:r>
          </w:p>
        </w:tc>
        <w:tc>
          <w:tcPr>
            <w:tcW w:w="3260" w:type="dxa"/>
            <w:gridSpan w:val="3"/>
            <w:vAlign w:val="center"/>
          </w:tcPr>
          <w:p>
            <w:pPr>
              <w:widowControl/>
              <w:spacing w:line="300" w:lineRule="atLeast"/>
              <w:jc w:val="center"/>
              <w:rPr>
                <w:kern w:val="0"/>
                <w:sz w:val="20"/>
                <w:szCs w:val="20"/>
              </w:rPr>
            </w:pPr>
            <w:r>
              <w:rPr>
                <w:rFonts w:hint="eastAsia"/>
                <w:kern w:val="0"/>
                <w:sz w:val="20"/>
                <w:szCs w:val="20"/>
              </w:rPr>
              <w:t>≤0.1%</w:t>
            </w:r>
          </w:p>
        </w:tc>
        <w:tc>
          <w:tcPr>
            <w:tcW w:w="3545" w:type="dxa"/>
            <w:gridSpan w:val="2"/>
            <w:vAlign w:val="center"/>
          </w:tcPr>
          <w:p>
            <w:pPr>
              <w:widowControl/>
              <w:spacing w:line="300" w:lineRule="atLeast"/>
              <w:jc w:val="center"/>
              <w:rPr>
                <w:kern w:val="0"/>
                <w:sz w:val="20"/>
                <w:szCs w:val="20"/>
              </w:rPr>
            </w:pPr>
            <w:r>
              <w:rPr>
                <w:rFonts w:hint="eastAsia"/>
                <w:kern w:val="0"/>
                <w:sz w:val="20"/>
                <w:szCs w:val="20"/>
              </w:rPr>
              <w:t>≤0.2%</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25. 妥投率</w:t>
            </w:r>
          </w:p>
        </w:tc>
        <w:tc>
          <w:tcPr>
            <w:tcW w:w="1721" w:type="dxa"/>
            <w:vAlign w:val="center"/>
          </w:tcPr>
          <w:p>
            <w:pPr>
              <w:pStyle w:val="10"/>
              <w:ind w:firstLine="400"/>
              <w:jc w:val="center"/>
              <w:rPr>
                <w:rFonts w:ascii="方正宋三简体" w:hAnsi="Calibri" w:eastAsia="方正宋三简体" w:cs="Calibri"/>
                <w:kern w:val="0"/>
                <w:sz w:val="20"/>
                <w:szCs w:val="20"/>
              </w:rPr>
            </w:pPr>
            <w:r>
              <w:rPr>
                <w:rFonts w:hint="eastAsia" w:ascii="方正宋三简体" w:hAnsi="Calibri" w:eastAsia="方正宋三简体" w:cs="Calibri"/>
                <w:kern w:val="0"/>
                <w:sz w:val="20"/>
                <w:szCs w:val="20"/>
              </w:rPr>
              <w:t>≥98%</w:t>
            </w:r>
          </w:p>
        </w:tc>
        <w:tc>
          <w:tcPr>
            <w:tcW w:w="3260" w:type="dxa"/>
            <w:gridSpan w:val="3"/>
            <w:vAlign w:val="center"/>
          </w:tcPr>
          <w:p>
            <w:pPr>
              <w:pStyle w:val="10"/>
              <w:ind w:firstLine="400"/>
              <w:jc w:val="center"/>
              <w:rPr>
                <w:rFonts w:ascii="方正宋三简体" w:hAnsi="Calibri" w:eastAsia="方正宋三简体" w:cs="Calibri"/>
                <w:kern w:val="0"/>
                <w:sz w:val="20"/>
                <w:szCs w:val="20"/>
              </w:rPr>
            </w:pPr>
            <w:r>
              <w:rPr>
                <w:rFonts w:hint="eastAsia" w:ascii="方正宋三简体" w:hAnsi="Calibri" w:eastAsia="方正宋三简体" w:cs="Calibri"/>
                <w:kern w:val="0"/>
                <w:sz w:val="20"/>
                <w:szCs w:val="20"/>
              </w:rPr>
              <w:t>≥95%</w:t>
            </w:r>
          </w:p>
        </w:tc>
        <w:tc>
          <w:tcPr>
            <w:tcW w:w="3545" w:type="dxa"/>
            <w:gridSpan w:val="2"/>
            <w:vAlign w:val="center"/>
          </w:tcPr>
          <w:p>
            <w:pPr>
              <w:pStyle w:val="10"/>
              <w:ind w:firstLine="400"/>
              <w:jc w:val="center"/>
              <w:rPr>
                <w:rFonts w:ascii="方正宋三简体" w:hAnsi="Calibri" w:eastAsia="方正宋三简体" w:cs="Calibri"/>
                <w:kern w:val="0"/>
                <w:sz w:val="20"/>
                <w:szCs w:val="20"/>
              </w:rPr>
            </w:pPr>
            <w:r>
              <w:rPr>
                <w:rFonts w:hint="eastAsia" w:ascii="方正宋三简体" w:hAnsi="Calibri" w:eastAsia="方正宋三简体" w:cs="Calibri"/>
                <w:kern w:val="0"/>
                <w:sz w:val="20"/>
                <w:szCs w:val="20"/>
              </w:rPr>
              <w:t>≥90%</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26. 配送及时率</w:t>
            </w:r>
          </w:p>
        </w:tc>
        <w:tc>
          <w:tcPr>
            <w:tcW w:w="1721" w:type="dxa"/>
            <w:vAlign w:val="center"/>
          </w:tcPr>
          <w:p>
            <w:pPr>
              <w:widowControl/>
              <w:spacing w:line="300" w:lineRule="atLeast"/>
              <w:ind w:firstLine="200"/>
              <w:jc w:val="center"/>
              <w:rPr>
                <w:rFonts w:ascii="方正宋三简体" w:eastAsia="方正宋三简体"/>
                <w:kern w:val="0"/>
                <w:sz w:val="20"/>
                <w:szCs w:val="20"/>
              </w:rPr>
            </w:pPr>
            <w:r>
              <w:rPr>
                <w:rFonts w:hint="eastAsia" w:ascii="方正宋三简体" w:eastAsia="方正宋三简体"/>
                <w:kern w:val="0"/>
                <w:sz w:val="20"/>
                <w:szCs w:val="20"/>
              </w:rPr>
              <w:t>≥95%</w:t>
            </w:r>
          </w:p>
        </w:tc>
        <w:tc>
          <w:tcPr>
            <w:tcW w:w="3260" w:type="dxa"/>
            <w:gridSpan w:val="3"/>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≥90%</w:t>
            </w:r>
          </w:p>
        </w:tc>
        <w:tc>
          <w:tcPr>
            <w:tcW w:w="3545" w:type="dxa"/>
            <w:gridSpan w:val="2"/>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≥85%</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27. 遗失率</w:t>
            </w:r>
          </w:p>
        </w:tc>
        <w:tc>
          <w:tcPr>
            <w:tcW w:w="1721" w:type="dxa"/>
            <w:vAlign w:val="center"/>
          </w:tcPr>
          <w:p>
            <w:pPr>
              <w:widowControl/>
              <w:spacing w:line="300" w:lineRule="atLeast"/>
              <w:ind w:firstLine="200"/>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0.01%</w:t>
            </w:r>
          </w:p>
        </w:tc>
        <w:tc>
          <w:tcPr>
            <w:tcW w:w="3260" w:type="dxa"/>
            <w:gridSpan w:val="3"/>
            <w:vAlign w:val="center"/>
          </w:tcPr>
          <w:p>
            <w:pPr>
              <w:widowControl/>
              <w:spacing w:line="300" w:lineRule="atLeast"/>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0.02%</w:t>
            </w:r>
          </w:p>
        </w:tc>
        <w:tc>
          <w:tcPr>
            <w:tcW w:w="3545" w:type="dxa"/>
            <w:gridSpan w:val="2"/>
            <w:vAlign w:val="center"/>
          </w:tcPr>
          <w:p>
            <w:pPr>
              <w:widowControl/>
              <w:spacing w:line="300" w:lineRule="atLeast"/>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0.03%</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gridAfter w:val="1"/>
          <w:wAfter w:w="236" w:type="dxa"/>
          <w:trHeight w:val="472" w:hRule="atLeast"/>
          <w:jc w:val="center"/>
        </w:trPr>
        <w:tc>
          <w:tcPr>
            <w:tcW w:w="1092" w:type="dxa"/>
            <w:vMerge w:val="continue"/>
            <w:vAlign w:val="center"/>
          </w:tcPr>
          <w:p>
            <w:pPr>
              <w:widowControl/>
              <w:jc w:val="left"/>
              <w:rPr>
                <w:kern w:val="0"/>
                <w:sz w:val="20"/>
                <w:szCs w:val="20"/>
              </w:rPr>
            </w:pPr>
          </w:p>
        </w:tc>
        <w:tc>
          <w:tcPr>
            <w:tcW w:w="2207" w:type="dxa"/>
            <w:vAlign w:val="center"/>
          </w:tcPr>
          <w:p>
            <w:pPr>
              <w:widowControl/>
              <w:spacing w:line="300" w:lineRule="atLeast"/>
              <w:jc w:val="center"/>
              <w:rPr>
                <w:rFonts w:ascii="方正宋三简体" w:eastAsia="方正宋三简体"/>
                <w:kern w:val="0"/>
                <w:sz w:val="20"/>
                <w:szCs w:val="20"/>
              </w:rPr>
            </w:pPr>
            <w:r>
              <w:rPr>
                <w:rFonts w:hint="eastAsia" w:ascii="方正宋三简体" w:eastAsia="方正宋三简体"/>
                <w:kern w:val="0"/>
                <w:sz w:val="20"/>
                <w:szCs w:val="20"/>
              </w:rPr>
              <w:t>28. 破损率</w:t>
            </w:r>
          </w:p>
        </w:tc>
        <w:tc>
          <w:tcPr>
            <w:tcW w:w="1721" w:type="dxa"/>
            <w:vAlign w:val="center"/>
          </w:tcPr>
          <w:p>
            <w:pPr>
              <w:widowControl/>
              <w:spacing w:line="300" w:lineRule="atLeast"/>
              <w:ind w:firstLine="200"/>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0.02%</w:t>
            </w:r>
          </w:p>
        </w:tc>
        <w:tc>
          <w:tcPr>
            <w:tcW w:w="3260" w:type="dxa"/>
            <w:gridSpan w:val="3"/>
            <w:vAlign w:val="center"/>
          </w:tcPr>
          <w:p>
            <w:pPr>
              <w:widowControl/>
              <w:spacing w:line="300" w:lineRule="atLeast"/>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0.05%</w:t>
            </w:r>
          </w:p>
        </w:tc>
        <w:tc>
          <w:tcPr>
            <w:tcW w:w="3545" w:type="dxa"/>
            <w:gridSpan w:val="2"/>
            <w:vAlign w:val="center"/>
          </w:tcPr>
          <w:p>
            <w:pPr>
              <w:widowControl/>
              <w:spacing w:line="300" w:lineRule="atLeast"/>
              <w:jc w:val="center"/>
              <w:rPr>
                <w:rFonts w:ascii="方正宋三简体" w:eastAsia="方正宋三简体"/>
                <w:kern w:val="0"/>
                <w:sz w:val="20"/>
                <w:szCs w:val="20"/>
              </w:rPr>
            </w:pPr>
            <w:r>
              <w:rPr>
                <w:rFonts w:ascii="方正宋三简体" w:eastAsia="方正宋三简体"/>
                <w:kern w:val="0"/>
                <w:sz w:val="20"/>
                <w:szCs w:val="20"/>
              </w:rPr>
              <w:t>≤</w:t>
            </w:r>
            <w:r>
              <w:rPr>
                <w:rFonts w:hint="eastAsia" w:ascii="方正宋三简体" w:eastAsia="方正宋三简体"/>
                <w:kern w:val="0"/>
                <w:sz w:val="20"/>
                <w:szCs w:val="20"/>
              </w:rPr>
              <w:t>0.1%</w:t>
            </w:r>
          </w:p>
        </w:tc>
        <w:tc>
          <w:tcPr>
            <w:tcW w:w="2240" w:type="dxa"/>
            <w:gridSpan w:val="2"/>
          </w:tcPr>
          <w:p>
            <w:pPr>
              <w:widowControl/>
              <w:spacing w:line="300" w:lineRule="atLeast"/>
              <w:jc w:val="center"/>
              <w:rPr>
                <w:kern w:val="0"/>
                <w:sz w:val="20"/>
                <w:szCs w:val="20"/>
              </w:rPr>
            </w:pPr>
            <w:r>
              <w:rPr>
                <w:rFonts w:hint="eastAsia"/>
                <w:kern w:val="0"/>
                <w:sz w:val="20"/>
                <w:szCs w:val="20"/>
              </w:rPr>
              <w:t>企业申报+专家抽查</w:t>
            </w:r>
          </w:p>
        </w:tc>
      </w:tr>
    </w:tbl>
    <w:p>
      <w:pPr>
        <w:rPr>
          <w:rFonts w:cs="宋体"/>
        </w:rPr>
      </w:pPr>
    </w:p>
    <w:p>
      <w:pPr>
        <w:rPr>
          <w:rFonts w:cs="宋体"/>
        </w:rPr>
        <w:sectPr>
          <w:pgSz w:w="16839" w:h="11907" w:orient="landscape"/>
          <w:pgMar w:top="1800" w:right="1440" w:bottom="1800" w:left="1440" w:header="851" w:footer="992" w:gutter="0"/>
          <w:cols w:space="425" w:num="1"/>
          <w:docGrid w:type="lines" w:linePitch="312" w:charSpace="0"/>
        </w:sectPr>
      </w:pPr>
    </w:p>
    <w:p>
      <w:pPr>
        <w:rPr>
          <w:rFonts w:ascii="方正小标宋简体" w:eastAsia="方正小标宋简体" w:cs="宋体"/>
          <w:sz w:val="32"/>
          <w:szCs w:val="32"/>
        </w:rPr>
      </w:pPr>
      <w:r>
        <w:rPr>
          <w:rFonts w:hint="eastAsia" w:ascii="方正小标宋简体" w:eastAsia="方正小标宋简体" w:cs="宋体"/>
          <w:sz w:val="32"/>
          <w:szCs w:val="32"/>
        </w:rPr>
        <w:t>附件4：</w:t>
      </w:r>
    </w:p>
    <w:p>
      <w:pPr>
        <w:rPr>
          <w:rFonts w:cs="宋体"/>
        </w:rPr>
      </w:pPr>
    </w:p>
    <w:tbl>
      <w:tblPr>
        <w:tblStyle w:val="5"/>
        <w:tblpPr w:leftFromText="180" w:rightFromText="180" w:vertAnchor="text" w:horzAnchor="page" w:tblpX="1977" w:tblpY="266"/>
        <w:tblOverlap w:val="never"/>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821"/>
        <w:gridCol w:w="3082"/>
        <w:gridCol w:w="881"/>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264" w:hRule="atLeast"/>
        </w:trPr>
        <w:tc>
          <w:tcPr>
            <w:tcW w:w="8342" w:type="dxa"/>
            <w:gridSpan w:val="4"/>
            <w:shd w:val="clear" w:color="auto" w:fill="FFFFFF"/>
            <w:tcMar>
              <w:top w:w="24" w:type="dxa"/>
              <w:left w:w="120" w:type="dxa"/>
              <w:bottom w:w="24" w:type="dxa"/>
              <w:right w:w="120" w:type="dxa"/>
            </w:tcMar>
            <w:vAlign w:val="center"/>
          </w:tcPr>
          <w:p>
            <w:pPr>
              <w:jc w:val="center"/>
              <w:rPr>
                <w:rFonts w:hint="eastAsia" w:ascii="Arial" w:hAnsi="Arial" w:cs="Arial"/>
                <w:b/>
                <w:bCs w:val="0"/>
                <w:color w:val="333333"/>
                <w:kern w:val="0"/>
                <w:sz w:val="44"/>
                <w:szCs w:val="44"/>
              </w:rPr>
            </w:pPr>
          </w:p>
          <w:p>
            <w:pPr>
              <w:jc w:val="center"/>
              <w:rPr>
                <w:rFonts w:ascii="Arial" w:hAnsi="Arial" w:cs="Arial"/>
                <w:b/>
                <w:bCs w:val="0"/>
                <w:color w:val="333333"/>
                <w:kern w:val="0"/>
                <w:sz w:val="44"/>
                <w:szCs w:val="44"/>
              </w:rPr>
            </w:pPr>
            <w:r>
              <w:rPr>
                <w:rFonts w:hint="eastAsia" w:ascii="Arial" w:hAnsi="Arial" w:cs="Arial"/>
                <w:b/>
                <w:bCs w:val="0"/>
                <w:color w:val="333333"/>
                <w:kern w:val="0"/>
                <w:sz w:val="44"/>
                <w:szCs w:val="44"/>
              </w:rPr>
              <w:t>电子商务物流服务质量</w:t>
            </w:r>
            <w:r>
              <w:rPr>
                <w:rFonts w:ascii="Arial" w:hAnsi="Arial" w:cs="Arial"/>
                <w:b/>
                <w:bCs w:val="0"/>
                <w:color w:val="333333"/>
                <w:kern w:val="0"/>
                <w:sz w:val="44"/>
                <w:szCs w:val="44"/>
              </w:rPr>
              <w:t>等级评定申请表</w:t>
            </w:r>
          </w:p>
          <w:p>
            <w:pPr>
              <w:jc w:val="center"/>
              <w:rPr>
                <w:rFonts w:ascii="Arial" w:hAnsi="Arial" w:cs="Arial"/>
                <w:b/>
                <w:bCs w:val="0"/>
                <w:color w:val="333333"/>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264"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企业名称</w:t>
            </w:r>
          </w:p>
        </w:tc>
        <w:tc>
          <w:tcPr>
            <w:tcW w:w="6521" w:type="dxa"/>
            <w:gridSpan w:val="3"/>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264"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hint="eastAsia" w:ascii="Arial" w:hAnsi="Arial" w:cs="Arial"/>
                <w:color w:val="333333"/>
                <w:kern w:val="0"/>
                <w:sz w:val="28"/>
                <w:szCs w:val="28"/>
              </w:rPr>
              <w:t>企业类型</w:t>
            </w:r>
          </w:p>
        </w:tc>
        <w:tc>
          <w:tcPr>
            <w:tcW w:w="6521" w:type="dxa"/>
            <w:gridSpan w:val="3"/>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264"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经营地址</w:t>
            </w:r>
          </w:p>
        </w:tc>
        <w:tc>
          <w:tcPr>
            <w:tcW w:w="6521" w:type="dxa"/>
            <w:gridSpan w:val="3"/>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4"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通信地址</w:t>
            </w:r>
          </w:p>
        </w:tc>
        <w:tc>
          <w:tcPr>
            <w:tcW w:w="3082"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c>
          <w:tcPr>
            <w:tcW w:w="88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邮编</w:t>
            </w:r>
          </w:p>
        </w:tc>
        <w:tc>
          <w:tcPr>
            <w:tcW w:w="2558"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264"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法人代表</w:t>
            </w:r>
          </w:p>
        </w:tc>
        <w:tc>
          <w:tcPr>
            <w:tcW w:w="3082"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c>
          <w:tcPr>
            <w:tcW w:w="88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电话</w:t>
            </w:r>
          </w:p>
        </w:tc>
        <w:tc>
          <w:tcPr>
            <w:tcW w:w="2558"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264"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联系人</w:t>
            </w:r>
          </w:p>
        </w:tc>
        <w:tc>
          <w:tcPr>
            <w:tcW w:w="3082"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c>
          <w:tcPr>
            <w:tcW w:w="88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传真</w:t>
            </w:r>
          </w:p>
        </w:tc>
        <w:tc>
          <w:tcPr>
            <w:tcW w:w="2558"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264"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电 话</w:t>
            </w:r>
          </w:p>
        </w:tc>
        <w:tc>
          <w:tcPr>
            <w:tcW w:w="3082"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c>
          <w:tcPr>
            <w:tcW w:w="88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邮箱</w:t>
            </w:r>
          </w:p>
        </w:tc>
        <w:tc>
          <w:tcPr>
            <w:tcW w:w="2558"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9"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hint="eastAsia" w:ascii="Arial" w:hAnsi="Arial" w:eastAsia="宋体" w:cs="Arial"/>
                <w:color w:val="333333"/>
                <w:kern w:val="0"/>
                <w:sz w:val="28"/>
                <w:szCs w:val="28"/>
                <w:lang w:val="en-US" w:eastAsia="zh-CN"/>
              </w:rPr>
            </w:pPr>
            <w:r>
              <w:rPr>
                <w:rFonts w:hint="eastAsia" w:ascii="Arial" w:hAnsi="Arial" w:cs="Arial"/>
                <w:color w:val="333333"/>
                <w:kern w:val="0"/>
                <w:sz w:val="28"/>
                <w:szCs w:val="28"/>
                <w:lang w:val="en-US" w:eastAsia="zh-CN"/>
              </w:rPr>
              <w:t>申报类型</w:t>
            </w:r>
          </w:p>
        </w:tc>
        <w:tc>
          <w:tcPr>
            <w:tcW w:w="6521" w:type="dxa"/>
            <w:gridSpan w:val="3"/>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hint="eastAsia" w:ascii="Arial" w:hAnsi="Arial" w:cs="Arial"/>
                <w:color w:val="333333"/>
                <w:kern w:val="0"/>
                <w:sz w:val="28"/>
                <w:szCs w:val="28"/>
                <w:lang w:val="en-US" w:eastAsia="zh-CN"/>
              </w:rPr>
              <w:t>仓储类</w:t>
            </w:r>
            <w:r>
              <w:rPr>
                <w:rFonts w:hint="eastAsia" w:cs="宋体"/>
                <w:lang w:eastAsia="zh-CN"/>
              </w:rPr>
              <w:t>□</w:t>
            </w:r>
            <w:r>
              <w:rPr>
                <w:rFonts w:hint="eastAsia" w:ascii="Arial" w:hAnsi="Arial" w:cs="Arial"/>
                <w:color w:val="333333"/>
                <w:kern w:val="0"/>
                <w:sz w:val="28"/>
                <w:szCs w:val="28"/>
                <w:lang w:val="en-US" w:eastAsia="zh-CN"/>
              </w:rPr>
              <w:t xml:space="preserve">      运输配送类</w:t>
            </w:r>
            <w:r>
              <w:rPr>
                <w:rFonts w:hint="eastAsia" w:cs="宋体"/>
                <w:lang w:eastAsia="zh-CN"/>
              </w:rPr>
              <w:t>□</w:t>
            </w:r>
            <w:r>
              <w:rPr>
                <w:rFonts w:hint="eastAsia" w:ascii="Arial" w:hAnsi="Arial" w:cs="Arial"/>
                <w:color w:val="333333"/>
                <w:kern w:val="0"/>
                <w:sz w:val="28"/>
                <w:szCs w:val="28"/>
                <w:lang w:val="en-US" w:eastAsia="zh-CN"/>
              </w:rPr>
              <w:t xml:space="preserve">       综合类</w:t>
            </w:r>
            <w:r>
              <w:rPr>
                <w:rFonts w:hint="eastAsia"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06" w:hRule="atLeast"/>
        </w:trPr>
        <w:tc>
          <w:tcPr>
            <w:tcW w:w="1821" w:type="dxa"/>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申 请 等 级</w:t>
            </w:r>
          </w:p>
        </w:tc>
        <w:tc>
          <w:tcPr>
            <w:tcW w:w="3082" w:type="dxa"/>
            <w:shd w:val="clear" w:color="auto" w:fill="FFFFFF"/>
            <w:tcMar>
              <w:top w:w="24" w:type="dxa"/>
              <w:left w:w="120" w:type="dxa"/>
              <w:bottom w:w="24" w:type="dxa"/>
              <w:right w:w="120" w:type="dxa"/>
            </w:tcMar>
            <w:vAlign w:val="center"/>
          </w:tcPr>
          <w:p>
            <w:pPr>
              <w:wordWrap w:val="0"/>
              <w:spacing w:line="288" w:lineRule="atLeast"/>
              <w:jc w:val="left"/>
              <w:rPr>
                <w:rFonts w:ascii="Arial" w:hAnsi="Arial" w:cs="Arial"/>
                <w:color w:val="333333"/>
                <w:kern w:val="0"/>
                <w:sz w:val="28"/>
                <w:szCs w:val="28"/>
              </w:rPr>
            </w:pPr>
          </w:p>
        </w:tc>
        <w:tc>
          <w:tcPr>
            <w:tcW w:w="3439" w:type="dxa"/>
            <w:gridSpan w:val="2"/>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ascii="Arial" w:hAnsi="Arial" w:cs="Arial"/>
                <w:color w:val="333333"/>
                <w:kern w:val="0"/>
                <w:sz w:val="28"/>
                <w:szCs w:val="28"/>
              </w:rPr>
              <w:t xml:space="preserve">盖 章 </w:t>
            </w:r>
            <w:r>
              <w:rPr>
                <w:rFonts w:hint="eastAsia" w:ascii="Arial" w:hAnsi="Arial" w:cs="Arial"/>
                <w:color w:val="333333"/>
                <w:kern w:val="0"/>
                <w:sz w:val="28"/>
                <w:szCs w:val="28"/>
                <w:lang w:val="en-US" w:eastAsia="zh-CN"/>
              </w:rPr>
              <w:t xml:space="preserve">   </w:t>
            </w:r>
            <w:r>
              <w:rPr>
                <w:rFonts w:ascii="Arial" w:hAnsi="Arial" w:cs="Arial"/>
                <w:color w:val="333333"/>
                <w:kern w:val="0"/>
                <w:sz w:val="28"/>
                <w:szCs w:val="28"/>
              </w:rPr>
              <w:t xml:space="preserve">年 </w:t>
            </w:r>
            <w:r>
              <w:rPr>
                <w:rFonts w:hint="eastAsia" w:ascii="Arial" w:hAnsi="Arial" w:cs="Arial"/>
                <w:color w:val="333333"/>
                <w:kern w:val="0"/>
                <w:sz w:val="28"/>
                <w:szCs w:val="28"/>
                <w:lang w:val="en-US" w:eastAsia="zh-CN"/>
              </w:rPr>
              <w:t xml:space="preserve">  </w:t>
            </w:r>
            <w:r>
              <w:rPr>
                <w:rFonts w:ascii="Arial" w:hAnsi="Arial" w:cs="Arial"/>
                <w:color w:val="333333"/>
                <w:kern w:val="0"/>
                <w:sz w:val="28"/>
                <w:szCs w:val="28"/>
              </w:rPr>
              <w:t xml:space="preserve">月 </w:t>
            </w:r>
            <w:r>
              <w:rPr>
                <w:rFonts w:hint="eastAsia" w:ascii="Arial" w:hAnsi="Arial" w:cs="Arial"/>
                <w:color w:val="333333"/>
                <w:kern w:val="0"/>
                <w:sz w:val="28"/>
                <w:szCs w:val="28"/>
                <w:lang w:val="en-US" w:eastAsia="zh-CN"/>
              </w:rPr>
              <w:t xml:space="preserve">  </w:t>
            </w:r>
            <w:r>
              <w:rPr>
                <w:rFonts w:ascii="Arial" w:hAnsi="Arial" w:cs="Arial"/>
                <w:color w:val="333333"/>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264" w:hRule="atLeast"/>
        </w:trPr>
        <w:tc>
          <w:tcPr>
            <w:tcW w:w="8342" w:type="dxa"/>
            <w:gridSpan w:val="4"/>
            <w:shd w:val="clear" w:color="auto" w:fill="FFFFFF"/>
            <w:tcMar>
              <w:top w:w="24" w:type="dxa"/>
              <w:left w:w="120" w:type="dxa"/>
              <w:bottom w:w="24" w:type="dxa"/>
              <w:right w:w="120" w:type="dxa"/>
            </w:tcMar>
            <w:vAlign w:val="center"/>
          </w:tcPr>
          <w:p>
            <w:pPr>
              <w:widowControl/>
              <w:wordWrap w:val="0"/>
              <w:spacing w:line="288" w:lineRule="atLeast"/>
              <w:jc w:val="left"/>
              <w:rPr>
                <w:rFonts w:ascii="Arial" w:hAnsi="Arial" w:cs="Arial"/>
                <w:color w:val="333333"/>
                <w:kern w:val="0"/>
                <w:sz w:val="28"/>
                <w:szCs w:val="28"/>
              </w:rPr>
            </w:pPr>
            <w:r>
              <w:rPr>
                <w:rFonts w:hint="eastAsia" w:ascii="Arial" w:hAnsi="Arial" w:cs="Arial"/>
                <w:color w:val="333333"/>
                <w:kern w:val="0"/>
                <w:sz w:val="28"/>
                <w:szCs w:val="28"/>
              </w:rPr>
              <w:t>等级评定</w:t>
            </w:r>
            <w:r>
              <w:rPr>
                <w:rFonts w:ascii="Arial" w:hAnsi="Arial" w:cs="Arial"/>
                <w:color w:val="333333"/>
                <w:kern w:val="0"/>
                <w:sz w:val="28"/>
                <w:szCs w:val="28"/>
              </w:rPr>
              <w:t xml:space="preserve">办公室意见 盖 章 </w:t>
            </w:r>
            <w:r>
              <w:rPr>
                <w:rFonts w:hint="eastAsia" w:ascii="Arial" w:hAnsi="Arial" w:cs="Arial"/>
                <w:color w:val="333333"/>
                <w:kern w:val="0"/>
                <w:sz w:val="28"/>
                <w:szCs w:val="28"/>
                <w:lang w:val="en-US" w:eastAsia="zh-CN"/>
              </w:rPr>
              <w:t xml:space="preserve">   </w:t>
            </w:r>
            <w:r>
              <w:rPr>
                <w:rFonts w:ascii="Arial" w:hAnsi="Arial" w:cs="Arial"/>
                <w:color w:val="333333"/>
                <w:kern w:val="0"/>
                <w:sz w:val="28"/>
                <w:szCs w:val="28"/>
              </w:rPr>
              <w:t xml:space="preserve">年 </w:t>
            </w:r>
            <w:r>
              <w:rPr>
                <w:rFonts w:hint="eastAsia" w:ascii="Arial" w:hAnsi="Arial" w:cs="Arial"/>
                <w:color w:val="333333"/>
                <w:kern w:val="0"/>
                <w:sz w:val="28"/>
                <w:szCs w:val="28"/>
                <w:lang w:val="en-US" w:eastAsia="zh-CN"/>
              </w:rPr>
              <w:t xml:space="preserve">  </w:t>
            </w:r>
            <w:r>
              <w:rPr>
                <w:rFonts w:ascii="Arial" w:hAnsi="Arial" w:cs="Arial"/>
                <w:color w:val="333333"/>
                <w:kern w:val="0"/>
                <w:sz w:val="28"/>
                <w:szCs w:val="28"/>
              </w:rPr>
              <w:t xml:space="preserve">月 </w:t>
            </w:r>
            <w:r>
              <w:rPr>
                <w:rFonts w:hint="eastAsia" w:ascii="Arial" w:hAnsi="Arial" w:cs="Arial"/>
                <w:color w:val="333333"/>
                <w:kern w:val="0"/>
                <w:sz w:val="28"/>
                <w:szCs w:val="28"/>
                <w:lang w:val="en-US" w:eastAsia="zh-CN"/>
              </w:rPr>
              <w:t xml:space="preserve">  </w:t>
            </w:r>
            <w:r>
              <w:rPr>
                <w:rFonts w:ascii="Arial" w:hAnsi="Arial" w:cs="Arial"/>
                <w:color w:val="333333"/>
                <w:kern w:val="0"/>
                <w:sz w:val="28"/>
                <w:szCs w:val="28"/>
              </w:rPr>
              <w:t>日</w:t>
            </w:r>
          </w:p>
        </w:tc>
      </w:tr>
    </w:tbl>
    <w:p>
      <w:pPr>
        <w:widowControl/>
        <w:wordWrap w:val="0"/>
        <w:spacing w:line="288" w:lineRule="atLeast"/>
        <w:jc w:val="left"/>
        <w:rPr>
          <w:rFonts w:hint="eastAsia" w:ascii="Arial" w:hAnsi="Arial" w:cs="Arial"/>
          <w:color w:val="333333"/>
          <w:kern w:val="0"/>
          <w:sz w:val="21"/>
          <w:szCs w:val="21"/>
          <w:lang w:eastAsia="zh-CN"/>
        </w:rPr>
      </w:pPr>
      <w:bookmarkStart w:id="0" w:name="_GoBack"/>
      <w:r>
        <w:rPr>
          <w:rFonts w:hint="eastAsia" w:ascii="Arial" w:hAnsi="Arial" w:cs="Arial"/>
          <w:color w:val="333333"/>
          <w:kern w:val="0"/>
          <w:sz w:val="21"/>
          <w:szCs w:val="21"/>
          <w:lang w:eastAsia="zh-CN"/>
        </w:rPr>
        <w:t>（</w:t>
      </w:r>
      <w:r>
        <w:rPr>
          <w:rFonts w:hint="eastAsia" w:ascii="Arial" w:hAnsi="Arial" w:cs="Arial"/>
          <w:color w:val="333333"/>
          <w:kern w:val="0"/>
          <w:sz w:val="21"/>
          <w:szCs w:val="21"/>
          <w:lang w:val="en-US" w:eastAsia="zh-CN"/>
        </w:rPr>
        <w:t>附：联系电话：研究中心010-59442283;田主任18211039091</w:t>
      </w:r>
      <w:r>
        <w:rPr>
          <w:rFonts w:hint="eastAsia" w:ascii="Arial" w:hAnsi="Arial" w:cs="Arial"/>
          <w:color w:val="333333"/>
          <w:kern w:val="0"/>
          <w:sz w:val="21"/>
          <w:szCs w:val="21"/>
          <w:lang w:eastAsia="zh-CN"/>
        </w:rPr>
        <w:t>）</w:t>
      </w:r>
    </w:p>
    <w:bookmarkEnd w:id="0"/>
    <w:p>
      <w:pPr>
        <w:rPr>
          <w:rFonts w:cs="宋体"/>
        </w:rPr>
      </w:pPr>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宋三简体">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13</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3C"/>
    <w:rsid w:val="00004C4E"/>
    <w:rsid w:val="0004054A"/>
    <w:rsid w:val="000477EA"/>
    <w:rsid w:val="000511A0"/>
    <w:rsid w:val="000532E5"/>
    <w:rsid w:val="0007149B"/>
    <w:rsid w:val="00092592"/>
    <w:rsid w:val="000F3B3B"/>
    <w:rsid w:val="000F5BFE"/>
    <w:rsid w:val="001222A6"/>
    <w:rsid w:val="001A62A7"/>
    <w:rsid w:val="001B5016"/>
    <w:rsid w:val="001C5C1E"/>
    <w:rsid w:val="001E121D"/>
    <w:rsid w:val="001F0848"/>
    <w:rsid w:val="002175E4"/>
    <w:rsid w:val="00275726"/>
    <w:rsid w:val="002D06E8"/>
    <w:rsid w:val="002D07A4"/>
    <w:rsid w:val="00330439"/>
    <w:rsid w:val="003961B8"/>
    <w:rsid w:val="00411433"/>
    <w:rsid w:val="0047653D"/>
    <w:rsid w:val="004F125E"/>
    <w:rsid w:val="00516465"/>
    <w:rsid w:val="00523478"/>
    <w:rsid w:val="00547EA9"/>
    <w:rsid w:val="00585FAA"/>
    <w:rsid w:val="005A3D62"/>
    <w:rsid w:val="005A42B3"/>
    <w:rsid w:val="005F361C"/>
    <w:rsid w:val="00626150"/>
    <w:rsid w:val="00645F98"/>
    <w:rsid w:val="00672354"/>
    <w:rsid w:val="00686CEC"/>
    <w:rsid w:val="006D7359"/>
    <w:rsid w:val="006F2F5E"/>
    <w:rsid w:val="006F72E4"/>
    <w:rsid w:val="006F7C41"/>
    <w:rsid w:val="007016E0"/>
    <w:rsid w:val="00732553"/>
    <w:rsid w:val="00784645"/>
    <w:rsid w:val="007A123C"/>
    <w:rsid w:val="008372DF"/>
    <w:rsid w:val="0086380B"/>
    <w:rsid w:val="00893EE0"/>
    <w:rsid w:val="008B4372"/>
    <w:rsid w:val="008D563C"/>
    <w:rsid w:val="008F112C"/>
    <w:rsid w:val="009473B4"/>
    <w:rsid w:val="009670D5"/>
    <w:rsid w:val="009821BC"/>
    <w:rsid w:val="009A746D"/>
    <w:rsid w:val="009C22D3"/>
    <w:rsid w:val="009C58AB"/>
    <w:rsid w:val="00A05FCF"/>
    <w:rsid w:val="00A21CB8"/>
    <w:rsid w:val="00A64737"/>
    <w:rsid w:val="00A72694"/>
    <w:rsid w:val="00AC1D09"/>
    <w:rsid w:val="00AC3D94"/>
    <w:rsid w:val="00AE00B4"/>
    <w:rsid w:val="00AE3499"/>
    <w:rsid w:val="00B56E50"/>
    <w:rsid w:val="00B74528"/>
    <w:rsid w:val="00B87AB7"/>
    <w:rsid w:val="00B9582C"/>
    <w:rsid w:val="00BB2F39"/>
    <w:rsid w:val="00BC5ED2"/>
    <w:rsid w:val="00C67E50"/>
    <w:rsid w:val="00C711CD"/>
    <w:rsid w:val="00C9628F"/>
    <w:rsid w:val="00CA4B1D"/>
    <w:rsid w:val="00CF1056"/>
    <w:rsid w:val="00D77055"/>
    <w:rsid w:val="00DD7288"/>
    <w:rsid w:val="00E01087"/>
    <w:rsid w:val="00E7286E"/>
    <w:rsid w:val="00E803EE"/>
    <w:rsid w:val="00E9049E"/>
    <w:rsid w:val="00F90A4F"/>
    <w:rsid w:val="00F945B2"/>
    <w:rsid w:val="00FA78D9"/>
    <w:rsid w:val="00FB40DF"/>
    <w:rsid w:val="00FD1B3B"/>
    <w:rsid w:val="56222876"/>
    <w:rsid w:val="7B101482"/>
    <w:rsid w:val="7E282A2F"/>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locked/>
    <w:uiPriority w:val="99"/>
    <w:rPr>
      <w:sz w:val="18"/>
      <w:szCs w:val="18"/>
    </w:rPr>
  </w:style>
  <w:style w:type="character" w:customStyle="1" w:styleId="8">
    <w:name w:val="页脚 Char"/>
    <w:basedOn w:val="4"/>
    <w:link w:val="2"/>
    <w:qFormat/>
    <w:locked/>
    <w:uiPriority w:val="99"/>
    <w:rPr>
      <w:sz w:val="18"/>
      <w:szCs w:val="18"/>
    </w:rPr>
  </w:style>
  <w:style w:type="table" w:customStyle="1" w:styleId="9">
    <w:name w:val="网格型1"/>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段"/>
    <w:link w:val="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character" w:customStyle="1" w:styleId="11">
    <w:name w:val="段 Char"/>
    <w:link w:val="10"/>
    <w:qFormat/>
    <w:uiPriority w:val="0"/>
    <w:rPr>
      <w:rFonts w:ascii="宋体" w:hAns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16</Pages>
  <Words>1118</Words>
  <Characters>6378</Characters>
  <Lines>53</Lines>
  <Paragraphs>14</Paragraphs>
  <ScaleCrop>false</ScaleCrop>
  <LinksUpToDate>false</LinksUpToDate>
  <CharactersWithSpaces>7482</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2016-04-26T11:12:00Z</dcterms:created>
  <dc:creator>Lenovo User</dc:creator>
  <cp:lastModifiedBy>Administrator</cp:lastModifiedBy>
  <dcterms:modified xsi:type="dcterms:W3CDTF">2016-06-27T08:30:32Z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